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14A07" w14:textId="713AA9DE" w:rsidR="00366113" w:rsidRPr="00840D1D" w:rsidRDefault="004F36F2" w:rsidP="00366113">
      <w:pPr>
        <w:spacing w:after="0" w:line="240" w:lineRule="auto"/>
        <w:jc w:val="center"/>
        <w:rPr>
          <w:rFonts w:ascii="Times New Roman" w:hAnsi="Times New Roman" w:cs="Times New Roman"/>
          <w:b/>
          <w:sz w:val="32"/>
          <w:szCs w:val="24"/>
        </w:rPr>
      </w:pPr>
      <w:r w:rsidRPr="00840D1D">
        <w:rPr>
          <w:rFonts w:ascii="Times New Roman" w:hAnsi="Times New Roman" w:cs="Times New Roman"/>
          <w:b/>
          <w:sz w:val="32"/>
          <w:szCs w:val="24"/>
        </w:rPr>
        <w:t>Government of the People’s R</w:t>
      </w:r>
      <w:r w:rsidR="00366113" w:rsidRPr="00840D1D">
        <w:rPr>
          <w:rFonts w:ascii="Times New Roman" w:hAnsi="Times New Roman" w:cs="Times New Roman"/>
          <w:b/>
          <w:sz w:val="32"/>
          <w:szCs w:val="24"/>
        </w:rPr>
        <w:t>epublic of Bangladesh</w:t>
      </w:r>
    </w:p>
    <w:p w14:paraId="6421CA2E" w14:textId="55D2A3BB" w:rsidR="00366113" w:rsidRPr="00823DC9" w:rsidRDefault="004F36F2" w:rsidP="00366113">
      <w:pPr>
        <w:spacing w:after="0" w:line="240" w:lineRule="auto"/>
        <w:jc w:val="center"/>
        <w:rPr>
          <w:rFonts w:ascii="Times New Roman" w:hAnsi="Times New Roman" w:cs="Times New Roman"/>
          <w:b/>
          <w:sz w:val="32"/>
          <w:szCs w:val="24"/>
        </w:rPr>
      </w:pPr>
      <w:r w:rsidRPr="00823DC9">
        <w:rPr>
          <w:rFonts w:ascii="Times New Roman" w:hAnsi="Times New Roman" w:cs="Times New Roman"/>
          <w:b/>
          <w:sz w:val="32"/>
          <w:szCs w:val="24"/>
        </w:rPr>
        <w:t>Office of the P</w:t>
      </w:r>
      <w:r w:rsidR="00366113" w:rsidRPr="00823DC9">
        <w:rPr>
          <w:rFonts w:ascii="Times New Roman" w:hAnsi="Times New Roman" w:cs="Times New Roman"/>
          <w:b/>
          <w:sz w:val="32"/>
          <w:szCs w:val="24"/>
        </w:rPr>
        <w:t>roject Director</w:t>
      </w:r>
    </w:p>
    <w:p w14:paraId="70A4E8F7" w14:textId="77777777" w:rsidR="00366113" w:rsidRPr="00823DC9" w:rsidRDefault="00366113" w:rsidP="00366113">
      <w:pPr>
        <w:spacing w:after="0" w:line="240" w:lineRule="auto"/>
        <w:jc w:val="center"/>
        <w:rPr>
          <w:rFonts w:ascii="Times New Roman" w:hAnsi="Times New Roman" w:cs="Times New Roman"/>
          <w:b/>
          <w:sz w:val="28"/>
          <w:szCs w:val="24"/>
          <w:lang w:bidi="bn-BD"/>
        </w:rPr>
      </w:pPr>
      <w:r w:rsidRPr="00823DC9">
        <w:rPr>
          <w:rFonts w:ascii="Times New Roman" w:hAnsi="Times New Roman" w:cs="Times New Roman"/>
          <w:b/>
          <w:sz w:val="28"/>
          <w:szCs w:val="24"/>
          <w:lang w:bidi="bn-BD"/>
        </w:rPr>
        <w:t>Feasibility Study of Trans boundary wildlife corridor</w:t>
      </w:r>
    </w:p>
    <w:p w14:paraId="7F56262B" w14:textId="018A481E" w:rsidR="00366113" w:rsidRPr="00823DC9" w:rsidRDefault="00366113" w:rsidP="00366113">
      <w:pPr>
        <w:spacing w:after="0" w:line="240" w:lineRule="auto"/>
        <w:jc w:val="center"/>
        <w:rPr>
          <w:rFonts w:ascii="Times New Roman" w:hAnsi="Times New Roman" w:cs="Times New Roman"/>
          <w:b/>
          <w:sz w:val="28"/>
          <w:szCs w:val="24"/>
          <w:lang w:bidi="bn-BD"/>
        </w:rPr>
      </w:pPr>
      <w:r w:rsidRPr="00823DC9">
        <w:rPr>
          <w:rFonts w:ascii="Times New Roman" w:hAnsi="Times New Roman" w:cs="Times New Roman"/>
          <w:b/>
          <w:sz w:val="28"/>
          <w:szCs w:val="24"/>
          <w:lang w:bidi="bn-BD"/>
        </w:rPr>
        <w:t xml:space="preserve"> </w:t>
      </w:r>
      <w:proofErr w:type="gramStart"/>
      <w:r w:rsidRPr="00823DC9">
        <w:rPr>
          <w:rFonts w:ascii="Times New Roman" w:hAnsi="Times New Roman" w:cs="Times New Roman"/>
          <w:b/>
          <w:sz w:val="28"/>
          <w:szCs w:val="24"/>
          <w:lang w:bidi="bn-BD"/>
        </w:rPr>
        <w:t>in</w:t>
      </w:r>
      <w:proofErr w:type="gramEnd"/>
      <w:r w:rsidRPr="00823DC9">
        <w:rPr>
          <w:rFonts w:ascii="Times New Roman" w:hAnsi="Times New Roman" w:cs="Times New Roman"/>
          <w:b/>
          <w:sz w:val="28"/>
          <w:szCs w:val="24"/>
          <w:lang w:bidi="bn-BD"/>
        </w:rPr>
        <w:t xml:space="preserve"> </w:t>
      </w:r>
      <w:proofErr w:type="spellStart"/>
      <w:r w:rsidRPr="00823DC9">
        <w:rPr>
          <w:rFonts w:ascii="Times New Roman" w:hAnsi="Times New Roman" w:cs="Times New Roman"/>
          <w:b/>
          <w:sz w:val="28"/>
          <w:szCs w:val="24"/>
          <w:lang w:bidi="bn-BD"/>
        </w:rPr>
        <w:t>Chattogram</w:t>
      </w:r>
      <w:proofErr w:type="spellEnd"/>
      <w:r w:rsidRPr="00823DC9">
        <w:rPr>
          <w:rFonts w:ascii="Times New Roman" w:hAnsi="Times New Roman" w:cs="Times New Roman"/>
          <w:b/>
          <w:sz w:val="28"/>
          <w:szCs w:val="24"/>
          <w:lang w:bidi="bn-BD"/>
        </w:rPr>
        <w:t xml:space="preserve">, </w:t>
      </w:r>
      <w:proofErr w:type="spellStart"/>
      <w:r w:rsidRPr="00823DC9">
        <w:rPr>
          <w:rFonts w:ascii="Times New Roman" w:hAnsi="Times New Roman" w:cs="Times New Roman"/>
          <w:b/>
          <w:sz w:val="28"/>
          <w:szCs w:val="24"/>
          <w:lang w:bidi="bn-BD"/>
        </w:rPr>
        <w:t>Chattogram</w:t>
      </w:r>
      <w:proofErr w:type="spellEnd"/>
      <w:r w:rsidRPr="00823DC9">
        <w:rPr>
          <w:rFonts w:ascii="Times New Roman" w:hAnsi="Times New Roman" w:cs="Times New Roman"/>
          <w:b/>
          <w:sz w:val="28"/>
          <w:szCs w:val="24"/>
          <w:lang w:bidi="bn-BD"/>
        </w:rPr>
        <w:t xml:space="preserve"> Hill Tract and Cox’s Bazar with Myanmar and India</w:t>
      </w:r>
    </w:p>
    <w:p w14:paraId="26C6C95A" w14:textId="77777777" w:rsidR="00931B7E" w:rsidRPr="00823DC9" w:rsidRDefault="00931B7E" w:rsidP="0091737C">
      <w:pPr>
        <w:spacing w:after="0" w:line="240" w:lineRule="auto"/>
        <w:jc w:val="center"/>
        <w:rPr>
          <w:rFonts w:ascii="Times New Roman" w:hAnsi="Times New Roman" w:cs="Times New Roman"/>
          <w:b/>
          <w:sz w:val="32"/>
          <w:szCs w:val="32"/>
        </w:rPr>
      </w:pPr>
    </w:p>
    <w:p w14:paraId="71BB10AB" w14:textId="77777777" w:rsidR="00366113" w:rsidRDefault="00366113" w:rsidP="0091737C">
      <w:pPr>
        <w:spacing w:after="0" w:line="240" w:lineRule="auto"/>
        <w:jc w:val="center"/>
        <w:rPr>
          <w:rFonts w:ascii="Times New Roman" w:hAnsi="Times New Roman" w:cs="Times New Roman"/>
          <w:b/>
          <w:sz w:val="32"/>
          <w:szCs w:val="32"/>
        </w:rPr>
      </w:pPr>
    </w:p>
    <w:p w14:paraId="067B3245" w14:textId="77777777" w:rsidR="00840D1D" w:rsidRPr="00823DC9" w:rsidRDefault="00840D1D" w:rsidP="0091737C">
      <w:pPr>
        <w:spacing w:after="0" w:line="240" w:lineRule="auto"/>
        <w:jc w:val="center"/>
        <w:rPr>
          <w:rFonts w:ascii="Times New Roman" w:hAnsi="Times New Roman" w:cs="Times New Roman"/>
          <w:b/>
          <w:sz w:val="32"/>
          <w:szCs w:val="32"/>
        </w:rPr>
      </w:pPr>
    </w:p>
    <w:p w14:paraId="33273ADE" w14:textId="77777777" w:rsidR="00931B7E" w:rsidRPr="00823DC9" w:rsidRDefault="00931B7E" w:rsidP="008D3EDF">
      <w:pPr>
        <w:spacing w:after="0" w:line="240" w:lineRule="auto"/>
        <w:jc w:val="both"/>
        <w:rPr>
          <w:rFonts w:ascii="Times New Roman" w:hAnsi="Times New Roman" w:cs="Times New Roman"/>
          <w:b/>
          <w:sz w:val="40"/>
          <w:szCs w:val="40"/>
          <w:lang w:bidi="bn-BD"/>
        </w:rPr>
      </w:pPr>
      <w:r w:rsidRPr="00823DC9">
        <w:rPr>
          <w:rFonts w:ascii="Times New Roman" w:hAnsi="Times New Roman" w:cs="Times New Roman"/>
          <w:b/>
          <w:sz w:val="40"/>
          <w:szCs w:val="40"/>
          <w:lang w:bidi="bn-BD"/>
        </w:rPr>
        <w:t xml:space="preserve">Feasibility Study of Trans boundary wildlife corridor in </w:t>
      </w:r>
      <w:proofErr w:type="spellStart"/>
      <w:r w:rsidRPr="00823DC9">
        <w:rPr>
          <w:rFonts w:ascii="Times New Roman" w:hAnsi="Times New Roman" w:cs="Times New Roman"/>
          <w:b/>
          <w:sz w:val="40"/>
          <w:szCs w:val="40"/>
          <w:lang w:bidi="bn-BD"/>
        </w:rPr>
        <w:t>Chattogram</w:t>
      </w:r>
      <w:proofErr w:type="spellEnd"/>
      <w:r w:rsidRPr="00823DC9">
        <w:rPr>
          <w:rFonts w:ascii="Times New Roman" w:hAnsi="Times New Roman" w:cs="Times New Roman"/>
          <w:b/>
          <w:sz w:val="40"/>
          <w:szCs w:val="40"/>
          <w:lang w:bidi="bn-BD"/>
        </w:rPr>
        <w:t xml:space="preserve">, </w:t>
      </w:r>
      <w:proofErr w:type="spellStart"/>
      <w:r w:rsidRPr="00823DC9">
        <w:rPr>
          <w:rFonts w:ascii="Times New Roman" w:hAnsi="Times New Roman" w:cs="Times New Roman"/>
          <w:b/>
          <w:sz w:val="40"/>
          <w:szCs w:val="40"/>
          <w:lang w:bidi="bn-BD"/>
        </w:rPr>
        <w:t>Chattogram</w:t>
      </w:r>
      <w:proofErr w:type="spellEnd"/>
      <w:r w:rsidRPr="00823DC9">
        <w:rPr>
          <w:rFonts w:ascii="Times New Roman" w:hAnsi="Times New Roman" w:cs="Times New Roman"/>
          <w:b/>
          <w:sz w:val="40"/>
          <w:szCs w:val="40"/>
          <w:lang w:bidi="bn-BD"/>
        </w:rPr>
        <w:t xml:space="preserve"> Hill Tract and Cox’s Bazar with Myanmar and India</w:t>
      </w:r>
      <w:r w:rsidRPr="00823DC9">
        <w:rPr>
          <w:rFonts w:ascii="Times New Roman" w:hAnsi="Times New Roman" w:cs="Times New Roman"/>
          <w:b/>
          <w:sz w:val="40"/>
          <w:szCs w:val="40"/>
        </w:rPr>
        <w:t xml:space="preserve"> Project</w:t>
      </w:r>
    </w:p>
    <w:p w14:paraId="030A20D5" w14:textId="77777777" w:rsidR="00931B7E" w:rsidRPr="00823DC9" w:rsidRDefault="00931B7E" w:rsidP="008D3EDF">
      <w:pPr>
        <w:spacing w:after="0"/>
        <w:jc w:val="both"/>
        <w:rPr>
          <w:rFonts w:ascii="Footlight MT Light" w:hAnsi="Footlight MT Light" w:cs="Times New Roman"/>
          <w:b/>
          <w:sz w:val="40"/>
          <w:szCs w:val="40"/>
        </w:rPr>
      </w:pPr>
    </w:p>
    <w:p w14:paraId="369A381D" w14:textId="77777777" w:rsidR="00931B7E" w:rsidRPr="00823DC9" w:rsidRDefault="00931B7E" w:rsidP="00931B7E">
      <w:pPr>
        <w:spacing w:after="0"/>
        <w:jc w:val="center"/>
        <w:rPr>
          <w:rFonts w:ascii="Footlight MT Light" w:hAnsi="Footlight MT Light" w:cs="Times New Roman"/>
          <w:b/>
          <w:sz w:val="28"/>
          <w:szCs w:val="28"/>
        </w:rPr>
      </w:pPr>
    </w:p>
    <w:p w14:paraId="556774DF" w14:textId="77777777" w:rsidR="00931B7E" w:rsidRPr="00823DC9" w:rsidRDefault="00931B7E" w:rsidP="00931B7E">
      <w:pPr>
        <w:spacing w:after="0"/>
        <w:jc w:val="center"/>
        <w:rPr>
          <w:rFonts w:ascii="Footlight MT Light" w:hAnsi="Footlight MT Light" w:cs="Times New Roman"/>
          <w:b/>
          <w:sz w:val="28"/>
          <w:szCs w:val="28"/>
        </w:rPr>
      </w:pPr>
    </w:p>
    <w:p w14:paraId="7CFB72AA" w14:textId="77777777" w:rsidR="00931B7E" w:rsidRPr="00823DC9" w:rsidRDefault="00931B7E" w:rsidP="00931B7E">
      <w:pPr>
        <w:spacing w:after="0"/>
        <w:jc w:val="center"/>
        <w:rPr>
          <w:rFonts w:ascii="Footlight MT Light" w:hAnsi="Footlight MT Light" w:cs="Times New Roman"/>
          <w:b/>
          <w:sz w:val="28"/>
          <w:szCs w:val="28"/>
        </w:rPr>
      </w:pPr>
    </w:p>
    <w:p w14:paraId="7E5101C9" w14:textId="77777777" w:rsidR="00931B7E" w:rsidRPr="00823DC9" w:rsidRDefault="00931B7E" w:rsidP="00931B7E">
      <w:pPr>
        <w:spacing w:after="0"/>
        <w:jc w:val="center"/>
        <w:rPr>
          <w:rFonts w:ascii="Times New Roman" w:hAnsi="Times New Roman" w:cs="Times New Roman"/>
          <w:b/>
          <w:sz w:val="36"/>
          <w:szCs w:val="36"/>
        </w:rPr>
      </w:pPr>
    </w:p>
    <w:p w14:paraId="04BE824C" w14:textId="77777777" w:rsidR="00931B7E" w:rsidRPr="00823DC9" w:rsidRDefault="00931B7E" w:rsidP="00931B7E">
      <w:pPr>
        <w:spacing w:after="0"/>
        <w:jc w:val="center"/>
        <w:rPr>
          <w:rFonts w:ascii="Times New Roman" w:hAnsi="Times New Roman" w:cs="Times New Roman"/>
          <w:b/>
          <w:sz w:val="36"/>
          <w:szCs w:val="36"/>
        </w:rPr>
      </w:pPr>
    </w:p>
    <w:p w14:paraId="1B993DE8" w14:textId="77777777" w:rsidR="00931B7E" w:rsidRPr="00823DC9" w:rsidRDefault="00931B7E" w:rsidP="00931B7E">
      <w:pPr>
        <w:spacing w:after="0"/>
        <w:jc w:val="center"/>
        <w:rPr>
          <w:rFonts w:ascii="Times New Roman" w:hAnsi="Times New Roman" w:cs="Times New Roman"/>
          <w:b/>
          <w:sz w:val="36"/>
          <w:szCs w:val="36"/>
        </w:rPr>
      </w:pPr>
    </w:p>
    <w:p w14:paraId="60E8ABC5" w14:textId="77777777" w:rsidR="00931B7E" w:rsidRPr="00823DC9" w:rsidRDefault="00931B7E" w:rsidP="00931B7E">
      <w:pPr>
        <w:spacing w:after="0"/>
        <w:jc w:val="center"/>
        <w:rPr>
          <w:rFonts w:ascii="Times New Roman" w:hAnsi="Times New Roman" w:cs="Times New Roman"/>
          <w:b/>
          <w:sz w:val="36"/>
          <w:szCs w:val="36"/>
        </w:rPr>
      </w:pPr>
      <w:r w:rsidRPr="00823DC9">
        <w:rPr>
          <w:rFonts w:ascii="Times New Roman" w:hAnsi="Times New Roman" w:cs="Times New Roman"/>
          <w:b/>
          <w:sz w:val="36"/>
          <w:szCs w:val="36"/>
        </w:rPr>
        <w:t>Terms of Reference (</w:t>
      </w:r>
      <w:proofErr w:type="spellStart"/>
      <w:r w:rsidRPr="00823DC9">
        <w:rPr>
          <w:rFonts w:ascii="Times New Roman" w:hAnsi="Times New Roman" w:cs="Times New Roman"/>
          <w:b/>
          <w:sz w:val="36"/>
          <w:szCs w:val="36"/>
        </w:rPr>
        <w:t>ToR</w:t>
      </w:r>
      <w:proofErr w:type="spellEnd"/>
      <w:r w:rsidRPr="00823DC9">
        <w:rPr>
          <w:rFonts w:ascii="Times New Roman" w:hAnsi="Times New Roman" w:cs="Times New Roman"/>
          <w:b/>
          <w:sz w:val="36"/>
          <w:szCs w:val="36"/>
        </w:rPr>
        <w:t>)</w:t>
      </w:r>
    </w:p>
    <w:p w14:paraId="59129123" w14:textId="77777777" w:rsidR="00A041C6" w:rsidRPr="00823DC9" w:rsidRDefault="00A041C6" w:rsidP="00A041C6">
      <w:pPr>
        <w:spacing w:after="0" w:line="240" w:lineRule="auto"/>
        <w:jc w:val="center"/>
        <w:rPr>
          <w:rFonts w:ascii="Times New Roman" w:hAnsi="Times New Roman" w:cs="Times New Roman"/>
          <w:b/>
          <w:bCs/>
          <w:sz w:val="34"/>
          <w:szCs w:val="34"/>
        </w:rPr>
      </w:pPr>
      <w:r w:rsidRPr="00823DC9">
        <w:rPr>
          <w:rFonts w:ascii="Times New Roman" w:hAnsi="Times New Roman" w:cs="Times New Roman"/>
          <w:b/>
          <w:bCs/>
          <w:sz w:val="34"/>
          <w:szCs w:val="34"/>
        </w:rPr>
        <w:t>Package No: SR-1</w:t>
      </w:r>
    </w:p>
    <w:p w14:paraId="3856CD1F" w14:textId="77777777" w:rsidR="00931B7E" w:rsidRPr="00823DC9" w:rsidRDefault="00931B7E" w:rsidP="00931B7E">
      <w:pPr>
        <w:spacing w:after="0" w:line="240" w:lineRule="auto"/>
        <w:jc w:val="center"/>
        <w:rPr>
          <w:rFonts w:ascii="Times New Roman" w:hAnsi="Times New Roman" w:cs="Times New Roman"/>
          <w:b/>
          <w:bCs/>
          <w:sz w:val="24"/>
          <w:szCs w:val="24"/>
        </w:rPr>
      </w:pPr>
    </w:p>
    <w:p w14:paraId="7507FD31" w14:textId="77777777" w:rsidR="00931B7E" w:rsidRPr="00823DC9" w:rsidRDefault="00931B7E" w:rsidP="00931B7E">
      <w:pPr>
        <w:spacing w:after="0" w:line="240" w:lineRule="auto"/>
        <w:jc w:val="center"/>
        <w:rPr>
          <w:rFonts w:ascii="Times New Roman" w:hAnsi="Times New Roman" w:cs="Times New Roman"/>
          <w:b/>
          <w:bCs/>
          <w:sz w:val="24"/>
          <w:szCs w:val="24"/>
        </w:rPr>
      </w:pPr>
    </w:p>
    <w:p w14:paraId="4E894653" w14:textId="77777777" w:rsidR="00931B7E" w:rsidRPr="00823DC9" w:rsidRDefault="00931B7E" w:rsidP="00931B7E">
      <w:pPr>
        <w:spacing w:after="0" w:line="240" w:lineRule="auto"/>
        <w:jc w:val="center"/>
        <w:rPr>
          <w:rFonts w:ascii="Times New Roman" w:hAnsi="Times New Roman" w:cs="Times New Roman"/>
          <w:b/>
          <w:bCs/>
          <w:sz w:val="24"/>
          <w:szCs w:val="24"/>
        </w:rPr>
      </w:pPr>
    </w:p>
    <w:p w14:paraId="035BAC02" w14:textId="77777777" w:rsidR="00931B7E" w:rsidRPr="00823DC9" w:rsidRDefault="00931B7E" w:rsidP="00931B7E">
      <w:pPr>
        <w:spacing w:after="0" w:line="240" w:lineRule="auto"/>
        <w:jc w:val="center"/>
        <w:rPr>
          <w:rFonts w:ascii="Times New Roman" w:hAnsi="Times New Roman" w:cs="Times New Roman"/>
          <w:b/>
          <w:bCs/>
          <w:sz w:val="24"/>
          <w:szCs w:val="24"/>
        </w:rPr>
      </w:pPr>
    </w:p>
    <w:p w14:paraId="6EE271A3" w14:textId="77777777" w:rsidR="00931B7E" w:rsidRPr="00823DC9" w:rsidRDefault="00931B7E" w:rsidP="00931B7E">
      <w:pPr>
        <w:spacing w:after="0" w:line="240" w:lineRule="auto"/>
        <w:jc w:val="center"/>
        <w:rPr>
          <w:rFonts w:ascii="Times New Roman" w:hAnsi="Times New Roman" w:cs="Times New Roman"/>
          <w:b/>
          <w:bCs/>
          <w:sz w:val="24"/>
          <w:szCs w:val="24"/>
        </w:rPr>
      </w:pPr>
    </w:p>
    <w:p w14:paraId="002E5ACD" w14:textId="77777777" w:rsidR="00931B7E" w:rsidRPr="00823DC9" w:rsidRDefault="00931B7E" w:rsidP="00931B7E">
      <w:pPr>
        <w:spacing w:after="0" w:line="240" w:lineRule="auto"/>
        <w:jc w:val="center"/>
        <w:rPr>
          <w:rFonts w:ascii="Times New Roman" w:hAnsi="Times New Roman" w:cs="Times New Roman"/>
          <w:b/>
          <w:bCs/>
          <w:sz w:val="24"/>
          <w:szCs w:val="24"/>
        </w:rPr>
      </w:pPr>
    </w:p>
    <w:p w14:paraId="0D5E2332" w14:textId="77777777" w:rsidR="00931B7E" w:rsidRPr="00823DC9" w:rsidRDefault="00931B7E" w:rsidP="00931B7E">
      <w:pPr>
        <w:spacing w:after="0" w:line="240" w:lineRule="auto"/>
        <w:jc w:val="center"/>
        <w:rPr>
          <w:rFonts w:ascii="Times New Roman" w:hAnsi="Times New Roman" w:cs="Times New Roman"/>
          <w:b/>
          <w:bCs/>
          <w:sz w:val="24"/>
          <w:szCs w:val="24"/>
        </w:rPr>
      </w:pPr>
    </w:p>
    <w:p w14:paraId="6F78FBE5" w14:textId="77777777" w:rsidR="00931B7E" w:rsidRPr="00823DC9" w:rsidRDefault="00931B7E" w:rsidP="00931B7E">
      <w:pPr>
        <w:spacing w:after="0" w:line="240" w:lineRule="auto"/>
        <w:jc w:val="center"/>
        <w:rPr>
          <w:rFonts w:ascii="Times New Roman" w:hAnsi="Times New Roman" w:cs="Times New Roman"/>
          <w:b/>
          <w:bCs/>
          <w:sz w:val="24"/>
          <w:szCs w:val="24"/>
        </w:rPr>
      </w:pPr>
    </w:p>
    <w:p w14:paraId="0F647A62" w14:textId="77777777" w:rsidR="00931B7E" w:rsidRPr="00823DC9" w:rsidRDefault="00931B7E" w:rsidP="00931B7E">
      <w:pPr>
        <w:spacing w:after="0" w:line="240" w:lineRule="auto"/>
        <w:jc w:val="center"/>
        <w:rPr>
          <w:rFonts w:ascii="Times New Roman" w:hAnsi="Times New Roman" w:cs="Times New Roman"/>
          <w:b/>
          <w:bCs/>
          <w:sz w:val="24"/>
          <w:szCs w:val="24"/>
        </w:rPr>
      </w:pPr>
    </w:p>
    <w:p w14:paraId="1CB7C6C3" w14:textId="77777777" w:rsidR="00931B7E" w:rsidRPr="00823DC9" w:rsidRDefault="00931B7E" w:rsidP="00931B7E">
      <w:pPr>
        <w:spacing w:after="0" w:line="240" w:lineRule="auto"/>
        <w:jc w:val="center"/>
        <w:rPr>
          <w:rFonts w:ascii="Times New Roman" w:hAnsi="Times New Roman" w:cs="Times New Roman"/>
          <w:b/>
          <w:bCs/>
          <w:sz w:val="24"/>
          <w:szCs w:val="24"/>
        </w:rPr>
      </w:pPr>
    </w:p>
    <w:p w14:paraId="5150F36A" w14:textId="77777777" w:rsidR="00931B7E" w:rsidRPr="00823DC9" w:rsidRDefault="00931B7E" w:rsidP="00931B7E">
      <w:pPr>
        <w:spacing w:after="0" w:line="240" w:lineRule="auto"/>
        <w:jc w:val="center"/>
        <w:rPr>
          <w:rFonts w:ascii="Times New Roman" w:hAnsi="Times New Roman" w:cs="Times New Roman"/>
          <w:b/>
          <w:bCs/>
          <w:sz w:val="48"/>
          <w:szCs w:val="48"/>
        </w:rPr>
      </w:pPr>
    </w:p>
    <w:p w14:paraId="29971BC6" w14:textId="77777777" w:rsidR="00931B7E" w:rsidRPr="00823DC9" w:rsidRDefault="00931B7E" w:rsidP="00931B7E">
      <w:pPr>
        <w:spacing w:after="0"/>
        <w:jc w:val="center"/>
        <w:rPr>
          <w:rFonts w:ascii="Times New Roman" w:hAnsi="Times New Roman" w:cs="Times New Roman"/>
          <w:b/>
          <w:sz w:val="28"/>
          <w:szCs w:val="28"/>
        </w:rPr>
      </w:pPr>
    </w:p>
    <w:p w14:paraId="0AFC806F" w14:textId="77777777" w:rsidR="00366113" w:rsidRPr="00823DC9" w:rsidRDefault="00366113" w:rsidP="00366113">
      <w:pPr>
        <w:spacing w:after="0" w:line="240" w:lineRule="auto"/>
        <w:jc w:val="center"/>
        <w:rPr>
          <w:rFonts w:ascii="Times New Roman" w:hAnsi="Times New Roman" w:cs="Times New Roman"/>
          <w:b/>
          <w:sz w:val="34"/>
          <w:szCs w:val="24"/>
          <w:lang w:bidi="bn-BD"/>
        </w:rPr>
      </w:pPr>
      <w:r w:rsidRPr="00823DC9">
        <w:rPr>
          <w:rFonts w:ascii="Times New Roman" w:hAnsi="Times New Roman" w:cs="Times New Roman"/>
          <w:b/>
          <w:sz w:val="34"/>
          <w:szCs w:val="24"/>
          <w:lang w:bidi="bn-BD"/>
        </w:rPr>
        <w:t xml:space="preserve">Sheikh Kamal wildlife Center, </w:t>
      </w:r>
      <w:proofErr w:type="spellStart"/>
      <w:r w:rsidRPr="00823DC9">
        <w:rPr>
          <w:rFonts w:ascii="Times New Roman" w:hAnsi="Times New Roman" w:cs="Times New Roman"/>
          <w:b/>
          <w:sz w:val="34"/>
          <w:szCs w:val="24"/>
          <w:lang w:bidi="bn-BD"/>
        </w:rPr>
        <w:t>Gazipur</w:t>
      </w:r>
      <w:proofErr w:type="spellEnd"/>
    </w:p>
    <w:p w14:paraId="13D7CA44" w14:textId="77777777" w:rsidR="00366113" w:rsidRPr="00823DC9" w:rsidRDefault="00366113" w:rsidP="00366113">
      <w:pPr>
        <w:spacing w:after="0" w:line="240" w:lineRule="auto"/>
        <w:jc w:val="center"/>
        <w:rPr>
          <w:rFonts w:ascii="Times New Roman" w:hAnsi="Times New Roman" w:cs="Times New Roman"/>
          <w:b/>
          <w:sz w:val="34"/>
          <w:szCs w:val="24"/>
          <w:lang w:bidi="bn-BD"/>
        </w:rPr>
      </w:pPr>
      <w:r w:rsidRPr="00823DC9">
        <w:rPr>
          <w:rFonts w:ascii="Times New Roman" w:hAnsi="Times New Roman" w:cs="Times New Roman"/>
          <w:b/>
          <w:sz w:val="34"/>
          <w:szCs w:val="24"/>
          <w:lang w:bidi="bn-BD"/>
        </w:rPr>
        <w:t>Bangladesh Forest Department.</w:t>
      </w:r>
    </w:p>
    <w:p w14:paraId="251154D8" w14:textId="77777777" w:rsidR="00931B7E" w:rsidRPr="00823DC9" w:rsidRDefault="00931B7E" w:rsidP="00931B7E">
      <w:pPr>
        <w:spacing w:after="0"/>
        <w:jc w:val="center"/>
        <w:rPr>
          <w:rFonts w:ascii="Times New Roman" w:hAnsi="Times New Roman" w:cs="Times New Roman"/>
          <w:b/>
          <w:sz w:val="28"/>
          <w:szCs w:val="28"/>
        </w:rPr>
      </w:pPr>
    </w:p>
    <w:p w14:paraId="24F0BB1C" w14:textId="77777777" w:rsidR="00931B7E" w:rsidRPr="00823DC9" w:rsidRDefault="00931B7E" w:rsidP="00931B7E">
      <w:pPr>
        <w:spacing w:after="0"/>
        <w:jc w:val="center"/>
        <w:rPr>
          <w:rFonts w:ascii="Times New Roman" w:hAnsi="Times New Roman" w:cs="Times New Roman"/>
          <w:b/>
          <w:sz w:val="28"/>
          <w:szCs w:val="28"/>
        </w:rPr>
      </w:pPr>
    </w:p>
    <w:p w14:paraId="3F4434C4" w14:textId="77777777" w:rsidR="00840D1D" w:rsidRDefault="00840D1D" w:rsidP="0091737C">
      <w:pPr>
        <w:spacing w:after="0" w:line="240" w:lineRule="auto"/>
        <w:jc w:val="center"/>
        <w:rPr>
          <w:rFonts w:ascii="Times New Roman" w:hAnsi="Times New Roman" w:cs="Times New Roman"/>
          <w:b/>
          <w:sz w:val="32"/>
          <w:szCs w:val="32"/>
        </w:rPr>
      </w:pPr>
    </w:p>
    <w:p w14:paraId="2288DD51" w14:textId="77777777" w:rsidR="0091737C" w:rsidRPr="00823DC9" w:rsidRDefault="0091737C" w:rsidP="0091737C">
      <w:pPr>
        <w:spacing w:after="0" w:line="240" w:lineRule="auto"/>
        <w:jc w:val="center"/>
        <w:rPr>
          <w:rFonts w:ascii="Times New Roman" w:hAnsi="Times New Roman" w:cs="Times New Roman"/>
          <w:b/>
          <w:sz w:val="32"/>
          <w:szCs w:val="32"/>
        </w:rPr>
      </w:pPr>
      <w:r w:rsidRPr="00823DC9">
        <w:rPr>
          <w:rFonts w:ascii="Times New Roman" w:hAnsi="Times New Roman" w:cs="Times New Roman"/>
          <w:b/>
          <w:sz w:val="32"/>
          <w:szCs w:val="32"/>
        </w:rPr>
        <w:lastRenderedPageBreak/>
        <w:t>Terms of Reference (</w:t>
      </w:r>
      <w:proofErr w:type="spellStart"/>
      <w:r w:rsidRPr="00823DC9">
        <w:rPr>
          <w:rFonts w:ascii="Times New Roman" w:hAnsi="Times New Roman" w:cs="Times New Roman"/>
          <w:b/>
          <w:sz w:val="32"/>
          <w:szCs w:val="32"/>
        </w:rPr>
        <w:t>ToR</w:t>
      </w:r>
      <w:proofErr w:type="spellEnd"/>
      <w:r w:rsidRPr="00823DC9">
        <w:rPr>
          <w:rFonts w:ascii="Times New Roman" w:hAnsi="Times New Roman" w:cs="Times New Roman"/>
          <w:b/>
          <w:sz w:val="32"/>
          <w:szCs w:val="32"/>
        </w:rPr>
        <w:t>)</w:t>
      </w:r>
    </w:p>
    <w:p w14:paraId="26178DBA" w14:textId="77777777" w:rsidR="00366113" w:rsidRPr="00840D1D" w:rsidRDefault="0091737C" w:rsidP="00366113">
      <w:pPr>
        <w:spacing w:after="0" w:line="240" w:lineRule="auto"/>
        <w:jc w:val="center"/>
        <w:rPr>
          <w:rFonts w:ascii="Times New Roman" w:hAnsi="Times New Roman" w:cs="Times New Roman"/>
          <w:sz w:val="24"/>
          <w:szCs w:val="24"/>
          <w:lang w:bidi="bn-BD"/>
        </w:rPr>
      </w:pPr>
      <w:r w:rsidRPr="00840D1D">
        <w:rPr>
          <w:rFonts w:ascii="Times New Roman" w:hAnsi="Times New Roman" w:cs="Times New Roman"/>
          <w:sz w:val="28"/>
          <w:szCs w:val="32"/>
        </w:rPr>
        <w:t xml:space="preserve">Selection of consulting firm for the </w:t>
      </w:r>
      <w:r w:rsidR="00366113" w:rsidRPr="00840D1D">
        <w:rPr>
          <w:rFonts w:ascii="Times New Roman" w:hAnsi="Times New Roman" w:cs="Times New Roman"/>
          <w:sz w:val="24"/>
          <w:szCs w:val="24"/>
          <w:lang w:bidi="bn-BD"/>
        </w:rPr>
        <w:t xml:space="preserve">Feasibility Study of Trans boundary wildlife corridor in </w:t>
      </w:r>
      <w:proofErr w:type="spellStart"/>
      <w:r w:rsidR="00366113" w:rsidRPr="00840D1D">
        <w:rPr>
          <w:rFonts w:ascii="Times New Roman" w:hAnsi="Times New Roman" w:cs="Times New Roman"/>
          <w:sz w:val="24"/>
          <w:szCs w:val="24"/>
          <w:lang w:bidi="bn-BD"/>
        </w:rPr>
        <w:t>Chattogram</w:t>
      </w:r>
      <w:proofErr w:type="spellEnd"/>
      <w:r w:rsidR="00366113" w:rsidRPr="00840D1D">
        <w:rPr>
          <w:rFonts w:ascii="Times New Roman" w:hAnsi="Times New Roman" w:cs="Times New Roman"/>
          <w:sz w:val="24"/>
          <w:szCs w:val="24"/>
          <w:lang w:bidi="bn-BD"/>
        </w:rPr>
        <w:t xml:space="preserve">, </w:t>
      </w:r>
      <w:proofErr w:type="spellStart"/>
      <w:r w:rsidR="00366113" w:rsidRPr="00840D1D">
        <w:rPr>
          <w:rFonts w:ascii="Times New Roman" w:hAnsi="Times New Roman" w:cs="Times New Roman"/>
          <w:sz w:val="24"/>
          <w:szCs w:val="24"/>
          <w:lang w:bidi="bn-BD"/>
        </w:rPr>
        <w:t>Chattogram</w:t>
      </w:r>
      <w:proofErr w:type="spellEnd"/>
      <w:r w:rsidR="00366113" w:rsidRPr="00840D1D">
        <w:rPr>
          <w:rFonts w:ascii="Times New Roman" w:hAnsi="Times New Roman" w:cs="Times New Roman"/>
          <w:sz w:val="24"/>
          <w:szCs w:val="24"/>
          <w:lang w:bidi="bn-BD"/>
        </w:rPr>
        <w:t xml:space="preserve"> Hill Tract and Cox’s Bazar with Myanmar and India</w:t>
      </w:r>
    </w:p>
    <w:p w14:paraId="779F36E7" w14:textId="2C431F61" w:rsidR="0091737C" w:rsidRPr="00823DC9" w:rsidRDefault="0091737C" w:rsidP="0091737C">
      <w:pPr>
        <w:spacing w:after="0" w:line="240" w:lineRule="auto"/>
        <w:jc w:val="center"/>
        <w:rPr>
          <w:rFonts w:ascii="Times New Roman" w:hAnsi="Times New Roman" w:cs="Times New Roman"/>
          <w:b/>
          <w:sz w:val="32"/>
          <w:szCs w:val="32"/>
        </w:rPr>
      </w:pPr>
    </w:p>
    <w:p w14:paraId="320A2AE3" w14:textId="77777777" w:rsidR="0091737C" w:rsidRPr="00823DC9" w:rsidRDefault="0091737C" w:rsidP="0091737C">
      <w:pPr>
        <w:spacing w:after="0" w:line="240" w:lineRule="auto"/>
        <w:jc w:val="center"/>
        <w:rPr>
          <w:rFonts w:ascii="Times New Roman" w:hAnsi="Times New Roman" w:cs="Times New Roman"/>
          <w:b/>
          <w:sz w:val="24"/>
          <w:szCs w:val="24"/>
        </w:rPr>
      </w:pPr>
    </w:p>
    <w:p w14:paraId="4B1C20C1" w14:textId="77777777" w:rsidR="0091737C" w:rsidRPr="00823DC9" w:rsidRDefault="0091737C" w:rsidP="0091737C">
      <w:pPr>
        <w:pStyle w:val="ListParagraph"/>
        <w:numPr>
          <w:ilvl w:val="0"/>
          <w:numId w:val="1"/>
        </w:numPr>
        <w:rPr>
          <w:rFonts w:ascii="Times New Roman" w:hAnsi="Times New Roman" w:cs="Times New Roman"/>
          <w:b/>
          <w:sz w:val="24"/>
          <w:szCs w:val="24"/>
        </w:rPr>
      </w:pPr>
      <w:r w:rsidRPr="00823DC9">
        <w:rPr>
          <w:rFonts w:ascii="Times New Roman" w:hAnsi="Times New Roman" w:cs="Times New Roman"/>
          <w:b/>
          <w:sz w:val="24"/>
          <w:szCs w:val="24"/>
        </w:rPr>
        <w:t>Introduction:</w:t>
      </w:r>
    </w:p>
    <w:p w14:paraId="1121613C" w14:textId="6405C715" w:rsidR="0091737C" w:rsidRPr="00823DC9" w:rsidRDefault="0091737C" w:rsidP="0091737C">
      <w:pPr>
        <w:spacing w:after="0" w:line="240" w:lineRule="auto"/>
        <w:jc w:val="both"/>
        <w:rPr>
          <w:rFonts w:ascii="Times New Roman" w:hAnsi="Times New Roman" w:cs="Times New Roman"/>
          <w:sz w:val="24"/>
          <w:szCs w:val="24"/>
          <w:lang w:bidi="bn-BD"/>
        </w:rPr>
      </w:pPr>
      <w:r w:rsidRPr="00823DC9">
        <w:rPr>
          <w:rFonts w:ascii="Times New Roman" w:hAnsi="Times New Roman" w:cs="Times New Roman"/>
          <w:sz w:val="24"/>
          <w:szCs w:val="24"/>
        </w:rPr>
        <w:t xml:space="preserve">Bangladesh Forest Department (BFD) under the Ministry of Environment, Forest and Climate Change has received </w:t>
      </w:r>
      <w:proofErr w:type="spellStart"/>
      <w:r w:rsidRPr="00823DC9">
        <w:rPr>
          <w:rFonts w:ascii="Times New Roman" w:hAnsi="Times New Roman" w:cs="Times New Roman"/>
          <w:sz w:val="24"/>
          <w:szCs w:val="24"/>
        </w:rPr>
        <w:t>GoB</w:t>
      </w:r>
      <w:proofErr w:type="spellEnd"/>
      <w:r w:rsidRPr="00823DC9">
        <w:rPr>
          <w:rFonts w:ascii="Times New Roman" w:hAnsi="Times New Roman" w:cs="Times New Roman"/>
          <w:sz w:val="24"/>
          <w:szCs w:val="24"/>
        </w:rPr>
        <w:t xml:space="preserve"> funded of 381.30 lac</w:t>
      </w:r>
      <w:r w:rsidR="007B6EB2" w:rsidRPr="00823DC9">
        <w:rPr>
          <w:rFonts w:ascii="Times New Roman" w:hAnsi="Times New Roman" w:cs="Times New Roman"/>
          <w:sz w:val="24"/>
          <w:szCs w:val="24"/>
        </w:rPr>
        <w:t xml:space="preserve"> BDT for a period of 1 years ( July 2020 to</w:t>
      </w:r>
      <w:r w:rsidRPr="00823DC9">
        <w:rPr>
          <w:rFonts w:ascii="Times New Roman" w:hAnsi="Times New Roman" w:cs="Times New Roman"/>
          <w:sz w:val="24"/>
          <w:szCs w:val="24"/>
        </w:rPr>
        <w:t xml:space="preserve"> June 2021) to implement </w:t>
      </w:r>
      <w:r w:rsidRPr="00823DC9">
        <w:rPr>
          <w:rFonts w:ascii="Times New Roman" w:hAnsi="Times New Roman" w:cs="Times New Roman"/>
          <w:b/>
          <w:sz w:val="24"/>
          <w:szCs w:val="24"/>
          <w:lang w:bidi="bn-BD"/>
        </w:rPr>
        <w:t xml:space="preserve">Feasibility Study of Trans boundary wildlife corridor in </w:t>
      </w:r>
      <w:proofErr w:type="spellStart"/>
      <w:r w:rsidRPr="00823DC9">
        <w:rPr>
          <w:rFonts w:ascii="Times New Roman" w:hAnsi="Times New Roman" w:cs="Times New Roman"/>
          <w:b/>
          <w:sz w:val="24"/>
          <w:szCs w:val="24"/>
          <w:lang w:bidi="bn-BD"/>
        </w:rPr>
        <w:t>Chattogram</w:t>
      </w:r>
      <w:proofErr w:type="spellEnd"/>
      <w:r w:rsidRPr="00823DC9">
        <w:rPr>
          <w:rFonts w:ascii="Times New Roman" w:hAnsi="Times New Roman" w:cs="Times New Roman"/>
          <w:b/>
          <w:sz w:val="24"/>
          <w:szCs w:val="24"/>
          <w:lang w:bidi="bn-BD"/>
        </w:rPr>
        <w:t xml:space="preserve">, </w:t>
      </w:r>
      <w:proofErr w:type="spellStart"/>
      <w:r w:rsidRPr="00823DC9">
        <w:rPr>
          <w:rFonts w:ascii="Times New Roman" w:hAnsi="Times New Roman" w:cs="Times New Roman"/>
          <w:b/>
          <w:sz w:val="24"/>
          <w:szCs w:val="24"/>
          <w:lang w:bidi="bn-BD"/>
        </w:rPr>
        <w:t>Chattogram</w:t>
      </w:r>
      <w:proofErr w:type="spellEnd"/>
      <w:r w:rsidRPr="00823DC9">
        <w:rPr>
          <w:rFonts w:ascii="Times New Roman" w:hAnsi="Times New Roman" w:cs="Times New Roman"/>
          <w:b/>
          <w:sz w:val="24"/>
          <w:szCs w:val="24"/>
          <w:lang w:bidi="bn-BD"/>
        </w:rPr>
        <w:t xml:space="preserve"> Hill Tract and Cox’s Bazar with Myanmar and India project.</w:t>
      </w:r>
    </w:p>
    <w:p w14:paraId="489BFB76" w14:textId="77777777" w:rsidR="0091737C" w:rsidRPr="00823DC9" w:rsidRDefault="0091737C" w:rsidP="0091737C">
      <w:pPr>
        <w:spacing w:after="0" w:line="240" w:lineRule="auto"/>
        <w:jc w:val="both"/>
        <w:rPr>
          <w:rFonts w:ascii="Times New Roman" w:hAnsi="Times New Roman" w:cs="Times New Roman"/>
          <w:sz w:val="12"/>
          <w:szCs w:val="24"/>
          <w:lang w:bidi="bn-BD"/>
        </w:rPr>
      </w:pPr>
    </w:p>
    <w:p w14:paraId="230AAE58" w14:textId="21F76113" w:rsidR="0091737C" w:rsidRPr="00823DC9" w:rsidRDefault="0091737C" w:rsidP="0091737C">
      <w:pPr>
        <w:spacing w:after="120" w:line="240" w:lineRule="auto"/>
        <w:jc w:val="both"/>
        <w:rPr>
          <w:rFonts w:ascii="Times New Roman" w:hAnsi="Times New Roman" w:cs="Times New Roman"/>
          <w:sz w:val="24"/>
          <w:szCs w:val="24"/>
        </w:rPr>
      </w:pPr>
      <w:r w:rsidRPr="00823DC9">
        <w:rPr>
          <w:rFonts w:ascii="Times New Roman" w:hAnsi="Times New Roman" w:cs="Times New Roman"/>
          <w:sz w:val="24"/>
          <w:szCs w:val="24"/>
        </w:rPr>
        <w:t xml:space="preserve">The overall Project activities are designed to carry out feasibility study to identify wildlife corridor with special focus on the two flagship species, Asian Elephant and Tiger. Wildlife does not have any boundary. The mega fauna, especially, elephant and tiger can cross the international border of India and Myanmar and can enter into Bangladesh and vise-versa. The major scope of this project is to find the wildlife corridor connectivity within the country and </w:t>
      </w:r>
      <w:proofErr w:type="gramStart"/>
      <w:r w:rsidR="00FB4A42" w:rsidRPr="00823DC9">
        <w:rPr>
          <w:rFonts w:ascii="Times New Roman" w:hAnsi="Times New Roman" w:cs="Times New Roman"/>
          <w:sz w:val="24"/>
          <w:szCs w:val="24"/>
        </w:rPr>
        <w:t>Trans</w:t>
      </w:r>
      <w:proofErr w:type="gramEnd"/>
      <w:r w:rsidRPr="00823DC9">
        <w:rPr>
          <w:rFonts w:ascii="Times New Roman" w:hAnsi="Times New Roman" w:cs="Times New Roman"/>
          <w:sz w:val="24"/>
          <w:szCs w:val="24"/>
        </w:rPr>
        <w:t xml:space="preserve"> boundary wildlife corridor connectivity among India, Bangladesh and Myanmar.  The proposed activities try to develop a methodology to identify the potential wildlife corridors by engaging national and international wildlife experts and professionals. </w:t>
      </w:r>
    </w:p>
    <w:p w14:paraId="6BCF1C97" w14:textId="77777777" w:rsidR="0091737C" w:rsidRPr="00823DC9" w:rsidRDefault="0091737C" w:rsidP="0091737C">
      <w:pPr>
        <w:spacing w:after="120" w:line="240" w:lineRule="auto"/>
        <w:jc w:val="both"/>
        <w:rPr>
          <w:rFonts w:ascii="Times New Roman" w:hAnsi="Times New Roman" w:cs="Times New Roman"/>
          <w:sz w:val="24"/>
          <w:szCs w:val="24"/>
        </w:rPr>
      </w:pPr>
      <w:bookmarkStart w:id="0" w:name="_Hlk20953396"/>
      <w:r w:rsidRPr="00823DC9">
        <w:rPr>
          <w:rFonts w:ascii="Times New Roman" w:hAnsi="Times New Roman" w:cs="Times New Roman"/>
          <w:sz w:val="24"/>
          <w:szCs w:val="24"/>
        </w:rPr>
        <w:t>In this feasibility study, the activities includes extensive field survey of the proposed area through mapping, environmental, ecological and social impact analysis; Elephant and tiger habitat status survey taking into consideration of fragmentation status, nature of existing wildlife corridors, potential corridors and natural/physical obstacle analysis; furthermore, species composition and forest health survey; land use and household survey; and assessment of food chain, water and resting place.</w:t>
      </w:r>
      <w:bookmarkEnd w:id="0"/>
    </w:p>
    <w:p w14:paraId="0388B6A9" w14:textId="77777777" w:rsidR="0091737C" w:rsidRPr="00823DC9" w:rsidRDefault="0091737C" w:rsidP="0091737C">
      <w:pPr>
        <w:pStyle w:val="ListParagraph"/>
        <w:numPr>
          <w:ilvl w:val="0"/>
          <w:numId w:val="1"/>
        </w:numPr>
        <w:spacing w:after="120" w:line="240" w:lineRule="auto"/>
        <w:jc w:val="both"/>
        <w:rPr>
          <w:rFonts w:ascii="Times New Roman" w:hAnsi="Times New Roman" w:cs="Times New Roman"/>
          <w:b/>
          <w:sz w:val="24"/>
          <w:szCs w:val="24"/>
        </w:rPr>
      </w:pPr>
      <w:r w:rsidRPr="00823DC9">
        <w:rPr>
          <w:rFonts w:ascii="Times New Roman" w:hAnsi="Times New Roman" w:cs="Times New Roman"/>
          <w:b/>
          <w:sz w:val="24"/>
          <w:szCs w:val="24"/>
        </w:rPr>
        <w:t xml:space="preserve">Project background: </w:t>
      </w:r>
    </w:p>
    <w:p w14:paraId="2ED410CA" w14:textId="77777777" w:rsidR="0091737C" w:rsidRPr="00823DC9" w:rsidRDefault="0091737C" w:rsidP="0091737C">
      <w:p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 xml:space="preserve">Bangladesh is situated at the intersection of the Indo-Himalayan and Indo-Chinese sub-regions, in the transitional zone for the flora and fauna of the Indian subcontinent and Southeast Asia, and part of the Indo-Burma biodiversity hotspot (Stanford 1991, </w:t>
      </w:r>
      <w:proofErr w:type="spellStart"/>
      <w:r w:rsidRPr="00823DC9">
        <w:rPr>
          <w:rFonts w:ascii="Times New Roman" w:hAnsi="Times New Roman" w:cs="Times New Roman"/>
          <w:sz w:val="24"/>
          <w:szCs w:val="24"/>
        </w:rPr>
        <w:t>Feeroz</w:t>
      </w:r>
      <w:proofErr w:type="spellEnd"/>
      <w:r w:rsidRPr="00823DC9">
        <w:rPr>
          <w:rFonts w:ascii="Times New Roman" w:hAnsi="Times New Roman" w:cs="Times New Roman"/>
          <w:sz w:val="24"/>
          <w:szCs w:val="24"/>
        </w:rPr>
        <w:t xml:space="preserve"> 2013).  The country features a great diversity of natural ecosystems, and consequently is one of the most ecologically significant and biologically diverse landscapes in terms of migratory species, stepping stones, staging ground and flyways for wildlife movements of the region.  </w:t>
      </w:r>
    </w:p>
    <w:p w14:paraId="1894F358" w14:textId="77777777" w:rsidR="0091737C" w:rsidRPr="00823DC9" w:rsidRDefault="0091737C" w:rsidP="0091737C">
      <w:pPr>
        <w:pStyle w:val="ListParagraph"/>
        <w:spacing w:after="0" w:line="240" w:lineRule="auto"/>
        <w:ind w:left="1440"/>
        <w:jc w:val="both"/>
        <w:rPr>
          <w:rFonts w:ascii="Times New Roman" w:hAnsi="Times New Roman" w:cs="Times New Roman"/>
          <w:sz w:val="10"/>
          <w:szCs w:val="24"/>
        </w:rPr>
      </w:pPr>
    </w:p>
    <w:p w14:paraId="25484845" w14:textId="77777777" w:rsidR="0091737C" w:rsidRPr="00823DC9" w:rsidRDefault="0091737C" w:rsidP="008D3EDF">
      <w:p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Bangladesh is blessed with the occurrence two widely recognized and famous flagship species of wild animals: Asian Elephant (</w:t>
      </w:r>
      <w:proofErr w:type="spellStart"/>
      <w:r w:rsidRPr="00823DC9">
        <w:rPr>
          <w:rFonts w:ascii="Times New Roman" w:hAnsi="Times New Roman" w:cs="Times New Roman"/>
          <w:i/>
          <w:sz w:val="24"/>
          <w:szCs w:val="24"/>
        </w:rPr>
        <w:t>Elephas</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maximus</w:t>
      </w:r>
      <w:proofErr w:type="spellEnd"/>
      <w:r w:rsidRPr="00823DC9">
        <w:rPr>
          <w:rFonts w:ascii="Times New Roman" w:hAnsi="Times New Roman" w:cs="Times New Roman"/>
          <w:sz w:val="24"/>
          <w:szCs w:val="24"/>
        </w:rPr>
        <w:t>) and Tiger (</w:t>
      </w:r>
      <w:proofErr w:type="spellStart"/>
      <w:r w:rsidRPr="00823DC9">
        <w:rPr>
          <w:rFonts w:ascii="Times New Roman" w:hAnsi="Times New Roman" w:cs="Times New Roman"/>
          <w:i/>
          <w:sz w:val="24"/>
          <w:szCs w:val="24"/>
        </w:rPr>
        <w:t>Panthera</w:t>
      </w:r>
      <w:proofErr w:type="spellEnd"/>
      <w:r w:rsidRPr="00823DC9">
        <w:rPr>
          <w:rFonts w:ascii="Times New Roman" w:hAnsi="Times New Roman" w:cs="Times New Roman"/>
          <w:i/>
          <w:sz w:val="24"/>
          <w:szCs w:val="24"/>
        </w:rPr>
        <w:t xml:space="preserve"> </w:t>
      </w:r>
      <w:proofErr w:type="spellStart"/>
      <w:proofErr w:type="gramStart"/>
      <w:r w:rsidRPr="00823DC9">
        <w:rPr>
          <w:rFonts w:ascii="Times New Roman" w:hAnsi="Times New Roman" w:cs="Times New Roman"/>
          <w:i/>
          <w:sz w:val="24"/>
          <w:szCs w:val="24"/>
        </w:rPr>
        <w:t>tigris</w:t>
      </w:r>
      <w:proofErr w:type="spellEnd"/>
      <w:proofErr w:type="gramEnd"/>
      <w:r w:rsidRPr="00823DC9">
        <w:rPr>
          <w:rFonts w:ascii="Times New Roman" w:hAnsi="Times New Roman" w:cs="Times New Roman"/>
          <w:sz w:val="24"/>
          <w:szCs w:val="24"/>
        </w:rPr>
        <w:t xml:space="preserve">). These two species are the icons of the natural heritage of Bangladesh and play crucial roles in maintaining the ecological balance and developing ecotourism. The Asian Elephant occurs mainly in the hill forests of the Chittagong Hill Tracts (CHT), Chittagong and Cox’s Bazar, but there are vagrants along the border areas of greater </w:t>
      </w:r>
      <w:proofErr w:type="spellStart"/>
      <w:r w:rsidRPr="00823DC9">
        <w:rPr>
          <w:rFonts w:ascii="Times New Roman" w:hAnsi="Times New Roman" w:cs="Times New Roman"/>
          <w:sz w:val="24"/>
          <w:szCs w:val="24"/>
        </w:rPr>
        <w:t>Mymensingh</w:t>
      </w:r>
      <w:proofErr w:type="spellEnd"/>
      <w:r w:rsidRPr="00823DC9">
        <w:rPr>
          <w:rFonts w:ascii="Times New Roman" w:hAnsi="Times New Roman" w:cs="Times New Roman"/>
          <w:sz w:val="24"/>
          <w:szCs w:val="24"/>
        </w:rPr>
        <w:t xml:space="preserve"> and greater </w:t>
      </w:r>
      <w:proofErr w:type="spellStart"/>
      <w:r w:rsidRPr="00823DC9">
        <w:rPr>
          <w:rFonts w:ascii="Times New Roman" w:hAnsi="Times New Roman" w:cs="Times New Roman"/>
          <w:sz w:val="24"/>
          <w:szCs w:val="24"/>
        </w:rPr>
        <w:t>Sylhet</w:t>
      </w:r>
      <w:proofErr w:type="spellEnd"/>
      <w:r w:rsidRPr="00823DC9">
        <w:rPr>
          <w:rFonts w:ascii="Times New Roman" w:hAnsi="Times New Roman" w:cs="Times New Roman"/>
          <w:sz w:val="24"/>
          <w:szCs w:val="24"/>
        </w:rPr>
        <w:t xml:space="preserve">. The Tiger, on the other hand, occurs mainly in the Sundarbans, but few of them still survive in the remote forest patches of the CHT, particularly in </w:t>
      </w:r>
      <w:proofErr w:type="spellStart"/>
      <w:r w:rsidRPr="00823DC9">
        <w:rPr>
          <w:rFonts w:ascii="Times New Roman" w:hAnsi="Times New Roman" w:cs="Times New Roman"/>
          <w:sz w:val="24"/>
          <w:szCs w:val="24"/>
        </w:rPr>
        <w:t>Kassalong</w:t>
      </w:r>
      <w:proofErr w:type="spellEnd"/>
      <w:r w:rsidRPr="00823DC9">
        <w:rPr>
          <w:rFonts w:ascii="Times New Roman" w:hAnsi="Times New Roman" w:cs="Times New Roman"/>
          <w:sz w:val="24"/>
          <w:szCs w:val="24"/>
        </w:rPr>
        <w:t xml:space="preserve"> Reserved Forest and </w:t>
      </w:r>
      <w:proofErr w:type="spellStart"/>
      <w:r w:rsidRPr="00823DC9">
        <w:rPr>
          <w:rFonts w:ascii="Times New Roman" w:hAnsi="Times New Roman" w:cs="Times New Roman"/>
          <w:sz w:val="24"/>
          <w:szCs w:val="24"/>
        </w:rPr>
        <w:t>Sangu</w:t>
      </w:r>
      <w:proofErr w:type="spellEnd"/>
      <w:r w:rsidRPr="00823DC9">
        <w:rPr>
          <w:rFonts w:ascii="Times New Roman" w:hAnsi="Times New Roman" w:cs="Times New Roman"/>
          <w:sz w:val="24"/>
          <w:szCs w:val="24"/>
        </w:rPr>
        <w:t xml:space="preserve"> Wildlife Sanctuary. Therefore, the only area in the country where both the Asian Elephant and Tiger occur is the CHT, so the area offers the opportunity to conserve both species under one project. This is the only habitat for the Tiger outside the Sundarbans in Bangladesh, which is, unlike the Sundarbans, safe from the primary effect of sea-level rise. </w:t>
      </w:r>
    </w:p>
    <w:p w14:paraId="6109359D" w14:textId="77777777" w:rsidR="0091737C" w:rsidRPr="00823DC9" w:rsidRDefault="0091737C" w:rsidP="008D3EDF">
      <w:pPr>
        <w:pStyle w:val="ListParagraph"/>
        <w:spacing w:after="0" w:line="240" w:lineRule="auto"/>
        <w:ind w:left="1440"/>
        <w:jc w:val="both"/>
        <w:rPr>
          <w:rFonts w:ascii="Times New Roman" w:hAnsi="Times New Roman" w:cs="Times New Roman"/>
          <w:sz w:val="8"/>
          <w:szCs w:val="24"/>
        </w:rPr>
      </w:pPr>
    </w:p>
    <w:p w14:paraId="395AAADE" w14:textId="77777777" w:rsidR="0091737C" w:rsidRPr="00823DC9" w:rsidRDefault="0091737C" w:rsidP="008D3EDF">
      <w:p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lastRenderedPageBreak/>
        <w:t xml:space="preserve">Sadly, both Asian Elephant and Tiger are globally and nationally threatened by IUCN Red List, due to habitat loss and fragmentation as well as poaching. Moreover, a number of forest corridors in Cox’s Bazar bordering the CHT that were used by the Asian Elephant have damaged and blocked due to the settlement and camps established for forcefully displaced Myanmar citizens. </w:t>
      </w:r>
    </w:p>
    <w:p w14:paraId="6659D087" w14:textId="77777777" w:rsidR="0091737C" w:rsidRPr="00823DC9" w:rsidRDefault="0091737C" w:rsidP="008D3EDF">
      <w:pPr>
        <w:pStyle w:val="ListParagraph"/>
        <w:spacing w:after="0" w:line="240" w:lineRule="auto"/>
        <w:ind w:left="1440"/>
        <w:jc w:val="both"/>
        <w:rPr>
          <w:rFonts w:ascii="Times New Roman" w:hAnsi="Times New Roman" w:cs="Times New Roman"/>
          <w:sz w:val="12"/>
          <w:szCs w:val="24"/>
        </w:rPr>
      </w:pPr>
    </w:p>
    <w:p w14:paraId="1EA1A8A1" w14:textId="77777777" w:rsidR="0091737C" w:rsidRPr="00823DC9" w:rsidRDefault="0091737C" w:rsidP="008D3EDF">
      <w:p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 xml:space="preserve">Along with these two flagship species, other forest dwelling wild animals, including many globally and nationally threatened wildlife species like Western </w:t>
      </w:r>
      <w:proofErr w:type="spellStart"/>
      <w:r w:rsidRPr="00823DC9">
        <w:rPr>
          <w:rFonts w:ascii="Times New Roman" w:hAnsi="Times New Roman" w:cs="Times New Roman"/>
          <w:sz w:val="24"/>
          <w:szCs w:val="24"/>
        </w:rPr>
        <w:t>Hoolock</w:t>
      </w:r>
      <w:proofErr w:type="spellEnd"/>
      <w:r w:rsidRPr="00823DC9">
        <w:rPr>
          <w:rFonts w:ascii="Times New Roman" w:hAnsi="Times New Roman" w:cs="Times New Roman"/>
          <w:sz w:val="24"/>
          <w:szCs w:val="24"/>
        </w:rPr>
        <w:t xml:space="preserve"> Gibbon (</w:t>
      </w:r>
      <w:proofErr w:type="spellStart"/>
      <w:r w:rsidRPr="00823DC9">
        <w:rPr>
          <w:rFonts w:ascii="Times New Roman" w:hAnsi="Times New Roman" w:cs="Times New Roman"/>
          <w:i/>
          <w:sz w:val="24"/>
          <w:szCs w:val="24"/>
        </w:rPr>
        <w:t>Hoolock</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hoolock</w:t>
      </w:r>
      <w:proofErr w:type="spellEnd"/>
      <w:r w:rsidRPr="00823DC9">
        <w:rPr>
          <w:rFonts w:ascii="Times New Roman" w:hAnsi="Times New Roman" w:cs="Times New Roman"/>
          <w:sz w:val="24"/>
          <w:szCs w:val="24"/>
        </w:rPr>
        <w:t xml:space="preserve">), </w:t>
      </w:r>
      <w:proofErr w:type="spellStart"/>
      <w:r w:rsidRPr="00823DC9">
        <w:rPr>
          <w:rFonts w:ascii="Times New Roman" w:hAnsi="Times New Roman" w:cs="Times New Roman"/>
          <w:sz w:val="24"/>
          <w:szCs w:val="24"/>
        </w:rPr>
        <w:t>Phayre’s</w:t>
      </w:r>
      <w:proofErr w:type="spellEnd"/>
      <w:r w:rsidRPr="00823DC9">
        <w:rPr>
          <w:rFonts w:ascii="Times New Roman" w:hAnsi="Times New Roman" w:cs="Times New Roman"/>
          <w:sz w:val="24"/>
          <w:szCs w:val="24"/>
        </w:rPr>
        <w:t xml:space="preserve"> </w:t>
      </w:r>
      <w:proofErr w:type="spellStart"/>
      <w:r w:rsidRPr="00823DC9">
        <w:rPr>
          <w:rFonts w:ascii="Times New Roman" w:hAnsi="Times New Roman" w:cs="Times New Roman"/>
          <w:sz w:val="24"/>
          <w:szCs w:val="24"/>
        </w:rPr>
        <w:t>Langur</w:t>
      </w:r>
      <w:proofErr w:type="spellEnd"/>
      <w:r w:rsidRPr="00823DC9">
        <w:rPr>
          <w:rFonts w:ascii="Times New Roman" w:hAnsi="Times New Roman" w:cs="Times New Roman"/>
          <w:sz w:val="24"/>
          <w:szCs w:val="24"/>
        </w:rPr>
        <w:t xml:space="preserve"> (</w:t>
      </w:r>
      <w:proofErr w:type="spellStart"/>
      <w:r w:rsidRPr="00823DC9">
        <w:rPr>
          <w:rFonts w:ascii="Times New Roman" w:hAnsi="Times New Roman" w:cs="Times New Roman"/>
          <w:i/>
          <w:sz w:val="24"/>
          <w:szCs w:val="24"/>
        </w:rPr>
        <w:t>Trachypithecus</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phayrei</w:t>
      </w:r>
      <w:proofErr w:type="spellEnd"/>
      <w:r w:rsidRPr="00823DC9">
        <w:rPr>
          <w:rFonts w:ascii="Times New Roman" w:hAnsi="Times New Roman" w:cs="Times New Roman"/>
          <w:sz w:val="24"/>
          <w:szCs w:val="24"/>
        </w:rPr>
        <w:t>), Capped Langur (</w:t>
      </w:r>
      <w:r w:rsidRPr="00823DC9">
        <w:rPr>
          <w:rFonts w:ascii="Times New Roman" w:hAnsi="Times New Roman" w:cs="Times New Roman"/>
          <w:i/>
          <w:sz w:val="24"/>
          <w:szCs w:val="24"/>
        </w:rPr>
        <w:t xml:space="preserve">T. </w:t>
      </w:r>
      <w:proofErr w:type="spellStart"/>
      <w:r w:rsidRPr="00823DC9">
        <w:rPr>
          <w:rFonts w:ascii="Times New Roman" w:hAnsi="Times New Roman" w:cs="Times New Roman"/>
          <w:i/>
          <w:sz w:val="24"/>
          <w:szCs w:val="24"/>
        </w:rPr>
        <w:t>pileatus</w:t>
      </w:r>
      <w:proofErr w:type="spellEnd"/>
      <w:r w:rsidRPr="00823DC9">
        <w:rPr>
          <w:rFonts w:ascii="Times New Roman" w:hAnsi="Times New Roman" w:cs="Times New Roman"/>
          <w:sz w:val="24"/>
          <w:szCs w:val="24"/>
        </w:rPr>
        <w:t>), Clouded Leopard (</w:t>
      </w:r>
      <w:proofErr w:type="spellStart"/>
      <w:r w:rsidRPr="00823DC9">
        <w:rPr>
          <w:rFonts w:ascii="Times New Roman" w:hAnsi="Times New Roman" w:cs="Times New Roman"/>
          <w:i/>
          <w:sz w:val="24"/>
          <w:szCs w:val="24"/>
        </w:rPr>
        <w:t>Neofelis</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nebulosa</w:t>
      </w:r>
      <w:proofErr w:type="spellEnd"/>
      <w:r w:rsidRPr="00823DC9">
        <w:rPr>
          <w:rFonts w:ascii="Times New Roman" w:hAnsi="Times New Roman" w:cs="Times New Roman"/>
          <w:sz w:val="24"/>
          <w:szCs w:val="24"/>
        </w:rPr>
        <w:t>), Chinese Pangolin (</w:t>
      </w:r>
      <w:proofErr w:type="spellStart"/>
      <w:r w:rsidRPr="00823DC9">
        <w:rPr>
          <w:rFonts w:ascii="Times New Roman" w:hAnsi="Times New Roman" w:cs="Times New Roman"/>
          <w:i/>
          <w:sz w:val="24"/>
          <w:szCs w:val="24"/>
        </w:rPr>
        <w:t>Manis</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pentadactyla</w:t>
      </w:r>
      <w:proofErr w:type="spellEnd"/>
      <w:r w:rsidRPr="00823DC9">
        <w:rPr>
          <w:rFonts w:ascii="Times New Roman" w:hAnsi="Times New Roman" w:cs="Times New Roman"/>
          <w:sz w:val="24"/>
          <w:szCs w:val="24"/>
        </w:rPr>
        <w:t>), Hog Deer (</w:t>
      </w:r>
      <w:r w:rsidRPr="00823DC9">
        <w:rPr>
          <w:rFonts w:ascii="Times New Roman" w:hAnsi="Times New Roman" w:cs="Times New Roman"/>
          <w:i/>
          <w:sz w:val="24"/>
          <w:szCs w:val="24"/>
        </w:rPr>
        <w:t xml:space="preserve">Axis </w:t>
      </w:r>
      <w:proofErr w:type="spellStart"/>
      <w:r w:rsidRPr="00823DC9">
        <w:rPr>
          <w:rFonts w:ascii="Times New Roman" w:hAnsi="Times New Roman" w:cs="Times New Roman"/>
          <w:i/>
          <w:sz w:val="24"/>
          <w:szCs w:val="24"/>
        </w:rPr>
        <w:t>porcinus</w:t>
      </w:r>
      <w:proofErr w:type="spellEnd"/>
      <w:r w:rsidRPr="00823DC9">
        <w:rPr>
          <w:rFonts w:ascii="Times New Roman" w:hAnsi="Times New Roman" w:cs="Times New Roman"/>
          <w:sz w:val="24"/>
          <w:szCs w:val="24"/>
        </w:rPr>
        <w:t>), Gaur (</w:t>
      </w:r>
      <w:proofErr w:type="spellStart"/>
      <w:r w:rsidRPr="00823DC9">
        <w:rPr>
          <w:rFonts w:ascii="Times New Roman" w:hAnsi="Times New Roman" w:cs="Times New Roman"/>
          <w:i/>
          <w:sz w:val="24"/>
          <w:szCs w:val="24"/>
        </w:rPr>
        <w:t>Bos</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gaurus</w:t>
      </w:r>
      <w:proofErr w:type="spellEnd"/>
      <w:r w:rsidRPr="00823DC9">
        <w:rPr>
          <w:rFonts w:ascii="Times New Roman" w:hAnsi="Times New Roman" w:cs="Times New Roman"/>
          <w:sz w:val="24"/>
          <w:szCs w:val="24"/>
        </w:rPr>
        <w:t xml:space="preserve">), Red </w:t>
      </w:r>
      <w:proofErr w:type="spellStart"/>
      <w:r w:rsidRPr="00823DC9">
        <w:rPr>
          <w:rFonts w:ascii="Times New Roman" w:hAnsi="Times New Roman" w:cs="Times New Roman"/>
          <w:sz w:val="24"/>
          <w:szCs w:val="24"/>
        </w:rPr>
        <w:t>Serow</w:t>
      </w:r>
      <w:proofErr w:type="spellEnd"/>
      <w:r w:rsidRPr="00823DC9">
        <w:rPr>
          <w:rFonts w:ascii="Times New Roman" w:hAnsi="Times New Roman" w:cs="Times New Roman"/>
          <w:sz w:val="24"/>
          <w:szCs w:val="24"/>
        </w:rPr>
        <w:t xml:space="preserve"> (</w:t>
      </w:r>
      <w:proofErr w:type="spellStart"/>
      <w:r w:rsidRPr="00823DC9">
        <w:rPr>
          <w:rFonts w:ascii="Times New Roman" w:hAnsi="Times New Roman" w:cs="Times New Roman"/>
          <w:i/>
          <w:sz w:val="24"/>
          <w:szCs w:val="24"/>
        </w:rPr>
        <w:t>Capricornis</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rubidus</w:t>
      </w:r>
      <w:proofErr w:type="spellEnd"/>
      <w:r w:rsidRPr="00823DC9">
        <w:rPr>
          <w:rFonts w:ascii="Times New Roman" w:hAnsi="Times New Roman" w:cs="Times New Roman"/>
          <w:sz w:val="24"/>
          <w:szCs w:val="24"/>
        </w:rPr>
        <w:t xml:space="preserve">), Great </w:t>
      </w:r>
      <w:proofErr w:type="spellStart"/>
      <w:r w:rsidRPr="00823DC9">
        <w:rPr>
          <w:rFonts w:ascii="Times New Roman" w:hAnsi="Times New Roman" w:cs="Times New Roman"/>
          <w:sz w:val="24"/>
          <w:szCs w:val="24"/>
        </w:rPr>
        <w:t>Slaty</w:t>
      </w:r>
      <w:proofErr w:type="spellEnd"/>
      <w:r w:rsidRPr="00823DC9">
        <w:rPr>
          <w:rFonts w:ascii="Times New Roman" w:hAnsi="Times New Roman" w:cs="Times New Roman"/>
          <w:sz w:val="24"/>
          <w:szCs w:val="24"/>
        </w:rPr>
        <w:t xml:space="preserve"> Woodpecker (</w:t>
      </w:r>
      <w:proofErr w:type="spellStart"/>
      <w:r w:rsidRPr="00823DC9">
        <w:rPr>
          <w:rFonts w:ascii="Times New Roman" w:hAnsi="Times New Roman" w:cs="Times New Roman"/>
          <w:i/>
          <w:sz w:val="24"/>
          <w:szCs w:val="24"/>
        </w:rPr>
        <w:t>Mulleripicus</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pulverulentus</w:t>
      </w:r>
      <w:proofErr w:type="spellEnd"/>
      <w:r w:rsidRPr="00823DC9">
        <w:rPr>
          <w:rFonts w:ascii="Times New Roman" w:hAnsi="Times New Roman" w:cs="Times New Roman"/>
          <w:sz w:val="24"/>
          <w:szCs w:val="24"/>
        </w:rPr>
        <w:t>), Burmese Python (</w:t>
      </w:r>
      <w:r w:rsidRPr="00823DC9">
        <w:rPr>
          <w:rFonts w:ascii="Times New Roman" w:hAnsi="Times New Roman" w:cs="Times New Roman"/>
          <w:i/>
          <w:sz w:val="24"/>
          <w:szCs w:val="24"/>
        </w:rPr>
        <w:t xml:space="preserve">Python </w:t>
      </w:r>
      <w:proofErr w:type="spellStart"/>
      <w:r w:rsidRPr="00823DC9">
        <w:rPr>
          <w:rFonts w:ascii="Times New Roman" w:hAnsi="Times New Roman" w:cs="Times New Roman"/>
          <w:i/>
          <w:sz w:val="24"/>
          <w:szCs w:val="24"/>
        </w:rPr>
        <w:t>molurus</w:t>
      </w:r>
      <w:proofErr w:type="spellEnd"/>
      <w:r w:rsidRPr="00823DC9">
        <w:rPr>
          <w:rFonts w:ascii="Times New Roman" w:hAnsi="Times New Roman" w:cs="Times New Roman"/>
          <w:sz w:val="24"/>
          <w:szCs w:val="24"/>
        </w:rPr>
        <w:t>), King Cobra (</w:t>
      </w:r>
      <w:proofErr w:type="spellStart"/>
      <w:r w:rsidRPr="00823DC9">
        <w:rPr>
          <w:rFonts w:ascii="Times New Roman" w:hAnsi="Times New Roman" w:cs="Times New Roman"/>
          <w:i/>
          <w:sz w:val="24"/>
          <w:szCs w:val="24"/>
        </w:rPr>
        <w:t>Ophiophagus</w:t>
      </w:r>
      <w:proofErr w:type="spellEnd"/>
      <w:r w:rsidRPr="00823DC9">
        <w:rPr>
          <w:rFonts w:ascii="Times New Roman" w:hAnsi="Times New Roman" w:cs="Times New Roman"/>
          <w:i/>
          <w:sz w:val="24"/>
          <w:szCs w:val="24"/>
        </w:rPr>
        <w:t xml:space="preserve"> Hannah</w:t>
      </w:r>
      <w:r w:rsidRPr="00823DC9">
        <w:rPr>
          <w:rFonts w:ascii="Times New Roman" w:hAnsi="Times New Roman" w:cs="Times New Roman"/>
          <w:sz w:val="24"/>
          <w:szCs w:val="24"/>
        </w:rPr>
        <w:t>), Malayan Box Turtle (</w:t>
      </w:r>
      <w:proofErr w:type="spellStart"/>
      <w:r w:rsidRPr="00823DC9">
        <w:rPr>
          <w:rFonts w:ascii="Times New Roman" w:hAnsi="Times New Roman" w:cs="Times New Roman"/>
          <w:i/>
          <w:sz w:val="24"/>
          <w:szCs w:val="24"/>
        </w:rPr>
        <w:t>Cuora</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amboinensis</w:t>
      </w:r>
      <w:proofErr w:type="spellEnd"/>
      <w:r w:rsidRPr="00823DC9">
        <w:rPr>
          <w:rFonts w:ascii="Times New Roman" w:hAnsi="Times New Roman" w:cs="Times New Roman"/>
          <w:sz w:val="24"/>
          <w:szCs w:val="24"/>
        </w:rPr>
        <w:t>), Keeled Box Turtle (</w:t>
      </w:r>
      <w:r w:rsidRPr="00823DC9">
        <w:rPr>
          <w:rFonts w:ascii="Times New Roman" w:hAnsi="Times New Roman" w:cs="Times New Roman"/>
          <w:i/>
          <w:sz w:val="24"/>
          <w:szCs w:val="24"/>
        </w:rPr>
        <w:t xml:space="preserve">C. </w:t>
      </w:r>
      <w:proofErr w:type="spellStart"/>
      <w:r w:rsidRPr="00823DC9">
        <w:rPr>
          <w:rFonts w:ascii="Times New Roman" w:hAnsi="Times New Roman" w:cs="Times New Roman"/>
          <w:i/>
          <w:sz w:val="24"/>
          <w:szCs w:val="24"/>
        </w:rPr>
        <w:t>mouhotii</w:t>
      </w:r>
      <w:proofErr w:type="spellEnd"/>
      <w:r w:rsidRPr="00823DC9">
        <w:rPr>
          <w:rFonts w:ascii="Times New Roman" w:hAnsi="Times New Roman" w:cs="Times New Roman"/>
          <w:sz w:val="24"/>
          <w:szCs w:val="24"/>
        </w:rPr>
        <w:t xml:space="preserve">), </w:t>
      </w:r>
      <w:proofErr w:type="spellStart"/>
      <w:r w:rsidRPr="00823DC9">
        <w:rPr>
          <w:rFonts w:ascii="Times New Roman" w:hAnsi="Times New Roman" w:cs="Times New Roman"/>
          <w:sz w:val="24"/>
          <w:szCs w:val="24"/>
        </w:rPr>
        <w:t>Arakan</w:t>
      </w:r>
      <w:proofErr w:type="spellEnd"/>
      <w:r w:rsidRPr="00823DC9">
        <w:rPr>
          <w:rFonts w:ascii="Times New Roman" w:hAnsi="Times New Roman" w:cs="Times New Roman"/>
          <w:sz w:val="24"/>
          <w:szCs w:val="24"/>
        </w:rPr>
        <w:t xml:space="preserve"> Forest Turtle (</w:t>
      </w:r>
      <w:proofErr w:type="spellStart"/>
      <w:r w:rsidRPr="00823DC9">
        <w:rPr>
          <w:rFonts w:ascii="Times New Roman" w:hAnsi="Times New Roman" w:cs="Times New Roman"/>
          <w:i/>
          <w:sz w:val="24"/>
          <w:szCs w:val="24"/>
        </w:rPr>
        <w:t>Heosemys</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depressa</w:t>
      </w:r>
      <w:proofErr w:type="spellEnd"/>
      <w:r w:rsidRPr="00823DC9">
        <w:rPr>
          <w:rFonts w:ascii="Times New Roman" w:hAnsi="Times New Roman" w:cs="Times New Roman"/>
          <w:sz w:val="24"/>
          <w:szCs w:val="24"/>
        </w:rPr>
        <w:t>), Asian Giant Tortoise (</w:t>
      </w:r>
      <w:proofErr w:type="spellStart"/>
      <w:r w:rsidRPr="00823DC9">
        <w:rPr>
          <w:rFonts w:ascii="Times New Roman" w:hAnsi="Times New Roman" w:cs="Times New Roman"/>
          <w:i/>
          <w:sz w:val="24"/>
          <w:szCs w:val="24"/>
        </w:rPr>
        <w:t>Manouria</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emys</w:t>
      </w:r>
      <w:proofErr w:type="spellEnd"/>
      <w:r w:rsidRPr="00823DC9">
        <w:rPr>
          <w:rFonts w:ascii="Times New Roman" w:hAnsi="Times New Roman" w:cs="Times New Roman"/>
          <w:sz w:val="24"/>
          <w:szCs w:val="24"/>
        </w:rPr>
        <w:t xml:space="preserve">), Asiatic </w:t>
      </w:r>
      <w:proofErr w:type="spellStart"/>
      <w:r w:rsidRPr="00823DC9">
        <w:rPr>
          <w:rFonts w:ascii="Times New Roman" w:hAnsi="Times New Roman" w:cs="Times New Roman"/>
          <w:sz w:val="24"/>
          <w:szCs w:val="24"/>
        </w:rPr>
        <w:t>Softshell</w:t>
      </w:r>
      <w:proofErr w:type="spellEnd"/>
      <w:r w:rsidRPr="00823DC9">
        <w:rPr>
          <w:rFonts w:ascii="Times New Roman" w:hAnsi="Times New Roman" w:cs="Times New Roman"/>
          <w:sz w:val="24"/>
          <w:szCs w:val="24"/>
        </w:rPr>
        <w:t xml:space="preserve"> Turtle (</w:t>
      </w:r>
      <w:proofErr w:type="spellStart"/>
      <w:r w:rsidRPr="00823DC9">
        <w:rPr>
          <w:rFonts w:ascii="Times New Roman" w:hAnsi="Times New Roman" w:cs="Times New Roman"/>
          <w:i/>
          <w:sz w:val="24"/>
          <w:szCs w:val="24"/>
        </w:rPr>
        <w:t>Amyda</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cartilaginea</w:t>
      </w:r>
      <w:proofErr w:type="spellEnd"/>
      <w:r w:rsidRPr="00823DC9">
        <w:rPr>
          <w:rFonts w:ascii="Times New Roman" w:hAnsi="Times New Roman" w:cs="Times New Roman"/>
          <w:sz w:val="24"/>
          <w:szCs w:val="24"/>
        </w:rPr>
        <w:t xml:space="preserve">) and </w:t>
      </w:r>
      <w:proofErr w:type="spellStart"/>
      <w:r w:rsidRPr="00823DC9">
        <w:rPr>
          <w:rFonts w:ascii="Times New Roman" w:hAnsi="Times New Roman" w:cs="Times New Roman"/>
          <w:sz w:val="24"/>
          <w:szCs w:val="24"/>
        </w:rPr>
        <w:t>Khare’s</w:t>
      </w:r>
      <w:proofErr w:type="spellEnd"/>
      <w:r w:rsidRPr="00823DC9">
        <w:rPr>
          <w:rFonts w:ascii="Times New Roman" w:hAnsi="Times New Roman" w:cs="Times New Roman"/>
          <w:sz w:val="24"/>
          <w:szCs w:val="24"/>
        </w:rPr>
        <w:t xml:space="preserve"> Stream Frog (</w:t>
      </w:r>
      <w:proofErr w:type="spellStart"/>
      <w:r w:rsidRPr="00823DC9">
        <w:rPr>
          <w:rFonts w:ascii="Times New Roman" w:hAnsi="Times New Roman" w:cs="Times New Roman"/>
          <w:i/>
          <w:sz w:val="24"/>
          <w:szCs w:val="24"/>
        </w:rPr>
        <w:t>Pterorana</w:t>
      </w:r>
      <w:proofErr w:type="spellEnd"/>
      <w:r w:rsidRPr="00823DC9">
        <w:rPr>
          <w:rFonts w:ascii="Times New Roman" w:hAnsi="Times New Roman" w:cs="Times New Roman"/>
          <w:i/>
          <w:sz w:val="24"/>
          <w:szCs w:val="24"/>
        </w:rPr>
        <w:t xml:space="preserve"> </w:t>
      </w:r>
      <w:proofErr w:type="spellStart"/>
      <w:r w:rsidRPr="00823DC9">
        <w:rPr>
          <w:rFonts w:ascii="Times New Roman" w:hAnsi="Times New Roman" w:cs="Times New Roman"/>
          <w:i/>
          <w:sz w:val="24"/>
          <w:szCs w:val="24"/>
        </w:rPr>
        <w:t>khare</w:t>
      </w:r>
      <w:proofErr w:type="spellEnd"/>
      <w:r w:rsidRPr="00823DC9">
        <w:rPr>
          <w:rFonts w:ascii="Times New Roman" w:hAnsi="Times New Roman" w:cs="Times New Roman"/>
          <w:sz w:val="24"/>
          <w:szCs w:val="24"/>
        </w:rPr>
        <w:t>) are found in the CHT making it an incredibly biodiverse place.</w:t>
      </w:r>
    </w:p>
    <w:p w14:paraId="3ACEFD4F" w14:textId="77777777" w:rsidR="0091737C" w:rsidRPr="00823DC9" w:rsidRDefault="0091737C" w:rsidP="008D3EDF">
      <w:pPr>
        <w:pStyle w:val="ListParagraph"/>
        <w:spacing w:after="0" w:line="240" w:lineRule="auto"/>
        <w:ind w:left="1440"/>
        <w:jc w:val="both"/>
        <w:rPr>
          <w:rFonts w:ascii="Times New Roman" w:hAnsi="Times New Roman" w:cs="Times New Roman"/>
          <w:sz w:val="12"/>
          <w:szCs w:val="24"/>
        </w:rPr>
      </w:pPr>
    </w:p>
    <w:p w14:paraId="31D88ADA" w14:textId="77777777" w:rsidR="0091737C" w:rsidRPr="00823DC9" w:rsidRDefault="0091737C" w:rsidP="008D3EDF">
      <w:p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There are a total of 11 protected areas in the CHT (IUCN Bangladesh 2015). Besides the PAs, tropical mixed-evergreen forests are also the habitat of the incredible biodiversity. Both the PAs and remaining habitats outside the PAs are facing severe fragmentation due to anthropogenic threats.  It limits the migration, adaptation capacity and genetic diversity of the wild flora and fauna.</w:t>
      </w:r>
    </w:p>
    <w:p w14:paraId="5B53AE27" w14:textId="77777777" w:rsidR="0091737C" w:rsidRPr="00823DC9" w:rsidRDefault="0091737C" w:rsidP="008D3EDF">
      <w:pPr>
        <w:spacing w:after="0" w:line="240" w:lineRule="auto"/>
        <w:jc w:val="both"/>
        <w:rPr>
          <w:rFonts w:ascii="Times New Roman" w:hAnsi="Times New Roman" w:cs="Times New Roman"/>
          <w:sz w:val="8"/>
          <w:szCs w:val="24"/>
        </w:rPr>
      </w:pPr>
    </w:p>
    <w:p w14:paraId="344CE9A8" w14:textId="45A25A48" w:rsidR="0091737C" w:rsidRPr="00823DC9" w:rsidRDefault="0091737C" w:rsidP="008D3EDF">
      <w:p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The Convention on Biological Diversity (CBD), of which Bangladesh is a signatory, sees protected areas within the larger landscape context. Specifically, Article 8 mentions that “</w:t>
      </w:r>
      <w:r w:rsidRPr="00823DC9">
        <w:rPr>
          <w:rFonts w:ascii="Times New Roman" w:hAnsi="Times New Roman" w:cs="Times New Roman"/>
          <w:i/>
          <w:sz w:val="24"/>
          <w:szCs w:val="24"/>
        </w:rPr>
        <w:t>a protected area system or areas where special measures may need to be taken to conserve biological diversity will be established</w:t>
      </w:r>
      <w:r w:rsidRPr="00823DC9">
        <w:rPr>
          <w:rFonts w:ascii="Times New Roman" w:hAnsi="Times New Roman" w:cs="Times New Roman"/>
          <w:sz w:val="24"/>
          <w:szCs w:val="24"/>
        </w:rPr>
        <w:t>” (1992). It has given opportunity to promote conservation and connectivity of biological corridors and creation of interconnected networks of PAs that function as conservation areas. Biological corridors are vital for the survival of animals that need a large territory to move around f</w:t>
      </w:r>
      <w:r w:rsidR="00042AE9">
        <w:rPr>
          <w:rFonts w:ascii="Times New Roman" w:hAnsi="Times New Roman" w:cs="Times New Roman"/>
          <w:sz w:val="24"/>
          <w:szCs w:val="24"/>
        </w:rPr>
        <w:t xml:space="preserve">or food, breeding and shelter. </w:t>
      </w:r>
      <w:r w:rsidRPr="00823DC9">
        <w:rPr>
          <w:rFonts w:ascii="Times New Roman" w:hAnsi="Times New Roman" w:cs="Times New Roman"/>
          <w:sz w:val="24"/>
          <w:szCs w:val="24"/>
        </w:rPr>
        <w:t>Corridors are also vital for the sustaining the genetic viability of isolated populations as well as preventing regional extinction of species, increase the area and density of the two linked patches of habitat and change an unsuitable habitat into a more suitable one (IUCN Bangladesh 2016).</w:t>
      </w:r>
    </w:p>
    <w:p w14:paraId="05ACA38F" w14:textId="77777777" w:rsidR="0091737C" w:rsidRPr="00823DC9" w:rsidRDefault="0091737C" w:rsidP="008D3EDF">
      <w:pPr>
        <w:pStyle w:val="ListParagraph"/>
        <w:spacing w:after="0" w:line="240" w:lineRule="auto"/>
        <w:ind w:left="1440"/>
        <w:jc w:val="both"/>
        <w:rPr>
          <w:rFonts w:ascii="Times New Roman" w:hAnsi="Times New Roman" w:cs="Times New Roman"/>
          <w:sz w:val="14"/>
          <w:szCs w:val="24"/>
        </w:rPr>
      </w:pPr>
    </w:p>
    <w:p w14:paraId="4B0B4A0A" w14:textId="77777777" w:rsidR="0091737C" w:rsidRPr="00823DC9" w:rsidRDefault="0091737C" w:rsidP="008D3EDF">
      <w:pPr>
        <w:spacing w:after="0" w:line="240" w:lineRule="auto"/>
        <w:contextualSpacing/>
        <w:jc w:val="both"/>
        <w:rPr>
          <w:rFonts w:ascii="Times New Roman" w:hAnsi="Times New Roman" w:cs="Times New Roman"/>
          <w:sz w:val="24"/>
          <w:szCs w:val="24"/>
        </w:rPr>
      </w:pPr>
      <w:r w:rsidRPr="00823DC9">
        <w:rPr>
          <w:rFonts w:ascii="Times New Roman" w:hAnsi="Times New Roman" w:cs="Times New Roman"/>
          <w:sz w:val="24"/>
          <w:szCs w:val="24"/>
        </w:rPr>
        <w:t xml:space="preserve">Therefore, it has become a priority for the country to create a network of biological corridors across the CHT, which can be called ‘Wildlife Corridor’. The corridors in CHT will improve natural habitat quality and diversity in the landscape to support the entire spectrum of wildlife movement among the PAs and natural landscape areas. </w:t>
      </w:r>
    </w:p>
    <w:p w14:paraId="0B24381B" w14:textId="77777777" w:rsidR="0091737C" w:rsidRPr="00823DC9" w:rsidRDefault="0091737C" w:rsidP="008D3EDF">
      <w:pPr>
        <w:spacing w:after="0" w:line="240" w:lineRule="auto"/>
        <w:contextualSpacing/>
        <w:jc w:val="both"/>
        <w:rPr>
          <w:rFonts w:ascii="Times New Roman" w:hAnsi="Times New Roman" w:cs="Times New Roman"/>
          <w:sz w:val="10"/>
          <w:szCs w:val="24"/>
        </w:rPr>
      </w:pPr>
    </w:p>
    <w:p w14:paraId="2F15F6CD" w14:textId="77777777" w:rsidR="007A4055" w:rsidRPr="00823DC9" w:rsidRDefault="007A4055" w:rsidP="0091737C">
      <w:pPr>
        <w:spacing w:after="0" w:line="240" w:lineRule="auto"/>
        <w:contextualSpacing/>
        <w:jc w:val="both"/>
        <w:rPr>
          <w:rFonts w:ascii="Times New Roman" w:hAnsi="Times New Roman" w:cs="Times New Roman"/>
          <w:sz w:val="12"/>
          <w:szCs w:val="24"/>
        </w:rPr>
      </w:pPr>
    </w:p>
    <w:p w14:paraId="5AE803B5" w14:textId="569BB5FB" w:rsidR="0091737C" w:rsidRPr="00823DC9" w:rsidRDefault="0091737C" w:rsidP="0091737C">
      <w:pPr>
        <w:pStyle w:val="ListParagraph"/>
        <w:numPr>
          <w:ilvl w:val="0"/>
          <w:numId w:val="1"/>
        </w:numPr>
        <w:tabs>
          <w:tab w:val="left" w:pos="1260"/>
        </w:tabs>
        <w:rPr>
          <w:rFonts w:ascii="Times New Roman" w:hAnsi="Times New Roman" w:cs="Times New Roman"/>
          <w:b/>
          <w:sz w:val="24"/>
          <w:szCs w:val="24"/>
        </w:rPr>
      </w:pPr>
      <w:r w:rsidRPr="00823DC9">
        <w:rPr>
          <w:rFonts w:ascii="Times New Roman" w:hAnsi="Times New Roman" w:cs="Times New Roman"/>
          <w:b/>
          <w:sz w:val="24"/>
          <w:szCs w:val="24"/>
        </w:rPr>
        <w:t xml:space="preserve">Objectives </w:t>
      </w:r>
      <w:r w:rsidRPr="00823DC9">
        <w:rPr>
          <w:rFonts w:ascii="Times New Roman" w:hAnsi="Times New Roman" w:cs="Times New Roman"/>
          <w:b/>
        </w:rPr>
        <w:t>of the Assignment:</w:t>
      </w:r>
    </w:p>
    <w:p w14:paraId="2EA13447" w14:textId="77777777" w:rsidR="0028229A" w:rsidRPr="00823DC9" w:rsidRDefault="0028229A" w:rsidP="0028229A">
      <w:pPr>
        <w:pStyle w:val="ListParagraph"/>
        <w:tabs>
          <w:tab w:val="left" w:pos="1260"/>
        </w:tabs>
        <w:ind w:left="360"/>
        <w:rPr>
          <w:rFonts w:ascii="Times New Roman" w:hAnsi="Times New Roman" w:cs="Times New Roman"/>
          <w:b/>
          <w:sz w:val="16"/>
          <w:szCs w:val="24"/>
        </w:rPr>
      </w:pPr>
    </w:p>
    <w:p w14:paraId="71EBF483" w14:textId="3D89C134" w:rsidR="00AD0568" w:rsidRPr="00823DC9" w:rsidRDefault="00AD0568" w:rsidP="00AD0568">
      <w:pPr>
        <w:pStyle w:val="ListParagraph"/>
        <w:numPr>
          <w:ilvl w:val="0"/>
          <w:numId w:val="13"/>
        </w:numPr>
        <w:spacing w:after="0" w:line="240" w:lineRule="auto"/>
        <w:rPr>
          <w:rFonts w:ascii="Times New Roman" w:hAnsi="Times New Roman" w:cs="Times New Roman"/>
          <w:sz w:val="24"/>
          <w:szCs w:val="24"/>
        </w:rPr>
      </w:pPr>
      <w:r w:rsidRPr="00823DC9">
        <w:rPr>
          <w:rFonts w:ascii="Times New Roman" w:hAnsi="Times New Roman" w:cs="Times New Roman"/>
          <w:sz w:val="24"/>
          <w:szCs w:val="24"/>
        </w:rPr>
        <w:t xml:space="preserve">Carry out </w:t>
      </w:r>
      <w:r w:rsidR="008217B3" w:rsidRPr="00823DC9">
        <w:rPr>
          <w:rFonts w:ascii="Times New Roman" w:hAnsi="Times New Roman" w:cs="Times New Roman"/>
          <w:sz w:val="24"/>
          <w:szCs w:val="24"/>
        </w:rPr>
        <w:t xml:space="preserve">feasibility </w:t>
      </w:r>
      <w:r w:rsidRPr="00823DC9">
        <w:rPr>
          <w:rFonts w:ascii="Times New Roman" w:hAnsi="Times New Roman" w:cs="Times New Roman"/>
          <w:sz w:val="24"/>
          <w:szCs w:val="24"/>
        </w:rPr>
        <w:t>study to identify the potential sites for establishing</w:t>
      </w:r>
      <w:r w:rsidR="008217B3" w:rsidRPr="00823DC9">
        <w:rPr>
          <w:rFonts w:ascii="Times New Roman" w:hAnsi="Times New Roman" w:cs="Times New Roman"/>
          <w:sz w:val="24"/>
          <w:szCs w:val="24"/>
        </w:rPr>
        <w:t xml:space="preserve"> transboundary wildlife</w:t>
      </w:r>
      <w:r w:rsidRPr="00823DC9">
        <w:rPr>
          <w:rFonts w:ascii="Times New Roman" w:hAnsi="Times New Roman" w:cs="Times New Roman"/>
          <w:sz w:val="24"/>
          <w:szCs w:val="24"/>
        </w:rPr>
        <w:t xml:space="preserve"> corridor </w:t>
      </w:r>
      <w:r w:rsidR="008217B3" w:rsidRPr="00823DC9">
        <w:rPr>
          <w:rFonts w:ascii="Times New Roman" w:hAnsi="Times New Roman" w:cs="Times New Roman"/>
          <w:b/>
          <w:sz w:val="24"/>
          <w:szCs w:val="24"/>
          <w:lang w:bidi="bn-BD"/>
        </w:rPr>
        <w:t xml:space="preserve">in </w:t>
      </w:r>
      <w:proofErr w:type="spellStart"/>
      <w:r w:rsidR="008217B3" w:rsidRPr="00823DC9">
        <w:rPr>
          <w:rFonts w:ascii="Times New Roman" w:hAnsi="Times New Roman" w:cs="Times New Roman"/>
          <w:b/>
          <w:sz w:val="24"/>
          <w:szCs w:val="24"/>
          <w:lang w:bidi="bn-BD"/>
        </w:rPr>
        <w:t>Chattogram</w:t>
      </w:r>
      <w:proofErr w:type="spellEnd"/>
      <w:r w:rsidR="008217B3" w:rsidRPr="00823DC9">
        <w:rPr>
          <w:rFonts w:ascii="Times New Roman" w:hAnsi="Times New Roman" w:cs="Times New Roman"/>
          <w:b/>
          <w:sz w:val="24"/>
          <w:szCs w:val="24"/>
          <w:lang w:bidi="bn-BD"/>
        </w:rPr>
        <w:t xml:space="preserve">, </w:t>
      </w:r>
      <w:proofErr w:type="spellStart"/>
      <w:r w:rsidR="008217B3" w:rsidRPr="00823DC9">
        <w:rPr>
          <w:rFonts w:ascii="Times New Roman" w:hAnsi="Times New Roman" w:cs="Times New Roman"/>
          <w:b/>
          <w:sz w:val="24"/>
          <w:szCs w:val="24"/>
          <w:lang w:bidi="bn-BD"/>
        </w:rPr>
        <w:t>Chattogram</w:t>
      </w:r>
      <w:proofErr w:type="spellEnd"/>
      <w:r w:rsidR="008217B3" w:rsidRPr="00823DC9">
        <w:rPr>
          <w:rFonts w:ascii="Times New Roman" w:hAnsi="Times New Roman" w:cs="Times New Roman"/>
          <w:b/>
          <w:sz w:val="24"/>
          <w:szCs w:val="24"/>
          <w:lang w:bidi="bn-BD"/>
        </w:rPr>
        <w:t xml:space="preserve"> Hill Tract and Cox’s Bazar with Myanmar and India</w:t>
      </w:r>
      <w:r w:rsidRPr="00823DC9">
        <w:rPr>
          <w:rFonts w:ascii="Times New Roman" w:hAnsi="Times New Roman" w:cs="Times New Roman"/>
          <w:sz w:val="24"/>
          <w:szCs w:val="24"/>
        </w:rPr>
        <w:t>.</w:t>
      </w:r>
    </w:p>
    <w:p w14:paraId="24AC18C1" w14:textId="690EDDE0" w:rsidR="00942F64" w:rsidRPr="00823DC9" w:rsidRDefault="00942F64" w:rsidP="00942F64">
      <w:pPr>
        <w:pStyle w:val="ListParagraph"/>
        <w:numPr>
          <w:ilvl w:val="0"/>
          <w:numId w:val="13"/>
        </w:numPr>
        <w:spacing w:after="0" w:line="240" w:lineRule="auto"/>
        <w:rPr>
          <w:rFonts w:ascii="Times New Roman" w:hAnsi="Times New Roman" w:cs="Times New Roman"/>
          <w:sz w:val="24"/>
          <w:szCs w:val="24"/>
        </w:rPr>
      </w:pPr>
      <w:r w:rsidRPr="00823DC9">
        <w:rPr>
          <w:rFonts w:ascii="Times New Roman" w:hAnsi="Times New Roman" w:cs="Times New Roman"/>
          <w:sz w:val="24"/>
          <w:szCs w:val="24"/>
        </w:rPr>
        <w:t>To assess the present status of wildlife habitat connectivity.</w:t>
      </w:r>
    </w:p>
    <w:p w14:paraId="19E97F96" w14:textId="69814A89" w:rsidR="00B87B78" w:rsidRPr="00823DC9" w:rsidRDefault="00AD0568" w:rsidP="00B87B78">
      <w:pPr>
        <w:pStyle w:val="ListParagraph"/>
        <w:numPr>
          <w:ilvl w:val="0"/>
          <w:numId w:val="13"/>
        </w:numPr>
        <w:spacing w:after="0" w:line="240" w:lineRule="auto"/>
        <w:rPr>
          <w:rFonts w:ascii="Times New Roman" w:hAnsi="Times New Roman" w:cs="Times New Roman"/>
          <w:sz w:val="24"/>
          <w:szCs w:val="24"/>
        </w:rPr>
      </w:pPr>
      <w:r w:rsidRPr="00823DC9">
        <w:rPr>
          <w:rFonts w:ascii="Times New Roman" w:hAnsi="Times New Roman" w:cs="Times New Roman"/>
          <w:sz w:val="24"/>
          <w:szCs w:val="24"/>
        </w:rPr>
        <w:t>Identify the potential wildlife habitat.</w:t>
      </w:r>
    </w:p>
    <w:p w14:paraId="20156448" w14:textId="77777777" w:rsidR="00B87B78" w:rsidRPr="00823DC9" w:rsidRDefault="00B87B78" w:rsidP="00B87B78">
      <w:pPr>
        <w:pStyle w:val="ListParagraph"/>
        <w:spacing w:after="0" w:line="240" w:lineRule="auto"/>
        <w:rPr>
          <w:rFonts w:ascii="Times New Roman" w:hAnsi="Times New Roman" w:cs="Times New Roman"/>
          <w:sz w:val="24"/>
          <w:szCs w:val="24"/>
        </w:rPr>
      </w:pPr>
    </w:p>
    <w:p w14:paraId="5BDFF3AF" w14:textId="60D2F314" w:rsidR="00A36D17" w:rsidRPr="00823DC9" w:rsidRDefault="00A36D17" w:rsidP="007C36DF">
      <w:pPr>
        <w:pStyle w:val="ListParagraph"/>
        <w:numPr>
          <w:ilvl w:val="0"/>
          <w:numId w:val="1"/>
        </w:numPr>
        <w:spacing w:after="0" w:line="240" w:lineRule="auto"/>
        <w:jc w:val="both"/>
        <w:rPr>
          <w:rFonts w:ascii="Times New Roman" w:hAnsi="Times New Roman" w:cs="Times New Roman"/>
          <w:b/>
          <w:sz w:val="24"/>
          <w:szCs w:val="24"/>
        </w:rPr>
      </w:pPr>
      <w:r w:rsidRPr="00823DC9">
        <w:rPr>
          <w:rFonts w:ascii="Times New Roman" w:hAnsi="Times New Roman" w:cs="Times New Roman"/>
          <w:b/>
          <w:sz w:val="24"/>
          <w:szCs w:val="24"/>
        </w:rPr>
        <w:t>Proposed Area of Wildlife Corridor:</w:t>
      </w:r>
    </w:p>
    <w:p w14:paraId="0D9C4C51" w14:textId="77777777" w:rsidR="00A36D17" w:rsidRPr="00823DC9" w:rsidRDefault="00A36D17" w:rsidP="00A36D17">
      <w:pPr>
        <w:spacing w:after="0" w:line="240" w:lineRule="auto"/>
        <w:contextualSpacing/>
        <w:jc w:val="both"/>
        <w:rPr>
          <w:rFonts w:ascii="Times New Roman" w:hAnsi="Times New Roman" w:cs="Times New Roman"/>
          <w:b/>
          <w:sz w:val="16"/>
          <w:szCs w:val="24"/>
        </w:rPr>
      </w:pPr>
    </w:p>
    <w:p w14:paraId="0A3D96CE" w14:textId="39946966" w:rsidR="00A36D17" w:rsidRPr="00823DC9" w:rsidRDefault="00A36D17" w:rsidP="00A36D17">
      <w:pPr>
        <w:spacing w:after="0" w:line="240" w:lineRule="auto"/>
        <w:contextualSpacing/>
        <w:jc w:val="both"/>
        <w:rPr>
          <w:rFonts w:ascii="Times New Roman" w:hAnsi="Times New Roman" w:cs="Times New Roman"/>
          <w:sz w:val="24"/>
          <w:szCs w:val="24"/>
        </w:rPr>
      </w:pPr>
      <w:r w:rsidRPr="00823DC9">
        <w:rPr>
          <w:rFonts w:ascii="Times New Roman" w:hAnsi="Times New Roman" w:cs="Times New Roman"/>
          <w:sz w:val="24"/>
          <w:szCs w:val="24"/>
        </w:rPr>
        <w:t xml:space="preserve"> The proposed corridor will try to connect the national PAs and the existing forest patches outside the PAs. Moreover, the corridor network will have connectivity potential to the Asian Elephant and Tiger populations in the neighboring India (Mizoram and Tripura States) and Myanmar (Chin and </w:t>
      </w:r>
      <w:proofErr w:type="spellStart"/>
      <w:r w:rsidRPr="00823DC9">
        <w:rPr>
          <w:rFonts w:ascii="Times New Roman" w:hAnsi="Times New Roman" w:cs="Times New Roman"/>
          <w:sz w:val="24"/>
          <w:szCs w:val="24"/>
        </w:rPr>
        <w:t>Rakhine</w:t>
      </w:r>
      <w:proofErr w:type="spellEnd"/>
      <w:r w:rsidRPr="00823DC9">
        <w:rPr>
          <w:rFonts w:ascii="Times New Roman" w:hAnsi="Times New Roman" w:cs="Times New Roman"/>
          <w:sz w:val="24"/>
          <w:szCs w:val="24"/>
        </w:rPr>
        <w:t xml:space="preserve"> States) as well as the isolated population of the Asian Elephant in Cox’s Bazar. </w:t>
      </w:r>
    </w:p>
    <w:p w14:paraId="473BB75C" w14:textId="018ACB63" w:rsidR="0091737C" w:rsidRPr="00823DC9" w:rsidRDefault="007C36DF" w:rsidP="008D3EDF">
      <w:pPr>
        <w:spacing w:after="0" w:line="240" w:lineRule="auto"/>
        <w:jc w:val="both"/>
        <w:rPr>
          <w:rFonts w:ascii="Times New Roman" w:hAnsi="Times New Roman" w:cs="Times New Roman"/>
          <w:b/>
          <w:sz w:val="24"/>
          <w:szCs w:val="24"/>
        </w:rPr>
      </w:pPr>
      <w:r w:rsidRPr="00823DC9">
        <w:rPr>
          <w:rFonts w:ascii="Times New Roman" w:hAnsi="Times New Roman" w:cs="Times New Roman"/>
          <w:b/>
          <w:sz w:val="24"/>
          <w:szCs w:val="24"/>
        </w:rPr>
        <w:lastRenderedPageBreak/>
        <w:t>5</w:t>
      </w:r>
      <w:r w:rsidR="0091737C" w:rsidRPr="00823DC9">
        <w:rPr>
          <w:rFonts w:ascii="Times New Roman" w:hAnsi="Times New Roman" w:cs="Times New Roman"/>
          <w:b/>
          <w:sz w:val="24"/>
          <w:szCs w:val="24"/>
        </w:rPr>
        <w:t>. Scope of Work:</w:t>
      </w:r>
    </w:p>
    <w:p w14:paraId="58F631BE" w14:textId="77777777" w:rsidR="0091737C" w:rsidRPr="00823DC9" w:rsidRDefault="0091737C" w:rsidP="008D3EDF">
      <w:pPr>
        <w:pStyle w:val="ListParagraph"/>
        <w:spacing w:after="0" w:line="240" w:lineRule="auto"/>
        <w:ind w:left="810"/>
        <w:jc w:val="both"/>
        <w:rPr>
          <w:rFonts w:ascii="Times New Roman" w:hAnsi="Times New Roman" w:cs="Times New Roman"/>
          <w:b/>
          <w:sz w:val="14"/>
          <w:szCs w:val="24"/>
        </w:rPr>
      </w:pPr>
    </w:p>
    <w:p w14:paraId="77DF2062" w14:textId="77777777" w:rsidR="0091737C" w:rsidRPr="00823DC9" w:rsidRDefault="0091737C" w:rsidP="008D3EDF">
      <w:p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 xml:space="preserve">The Consultation firm will undertake the following tasks: </w:t>
      </w:r>
    </w:p>
    <w:p w14:paraId="45EA520D" w14:textId="77777777" w:rsidR="0091737C" w:rsidRPr="00823DC9" w:rsidRDefault="0091737C" w:rsidP="008D3EDF">
      <w:pPr>
        <w:spacing w:after="0" w:line="240" w:lineRule="auto"/>
        <w:jc w:val="both"/>
        <w:rPr>
          <w:rFonts w:ascii="Times New Roman" w:hAnsi="Times New Roman" w:cs="Times New Roman"/>
          <w:b/>
          <w:sz w:val="10"/>
          <w:szCs w:val="24"/>
        </w:rPr>
      </w:pPr>
    </w:p>
    <w:p w14:paraId="495A9FB4" w14:textId="4F278F6D" w:rsidR="0091737C" w:rsidRPr="00823DC9" w:rsidRDefault="00942F64"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Literature review and Public consultation to know the</w:t>
      </w:r>
      <w:r w:rsidR="0091737C" w:rsidRPr="00823DC9">
        <w:rPr>
          <w:rFonts w:ascii="Times New Roman" w:hAnsi="Times New Roman" w:cs="Times New Roman"/>
          <w:sz w:val="24"/>
          <w:szCs w:val="24"/>
        </w:rPr>
        <w:t xml:space="preserve"> historical presence of elephant</w:t>
      </w:r>
      <w:r w:rsidRPr="00823DC9">
        <w:rPr>
          <w:rFonts w:ascii="Times New Roman" w:hAnsi="Times New Roman" w:cs="Times New Roman"/>
          <w:sz w:val="24"/>
          <w:szCs w:val="24"/>
        </w:rPr>
        <w:t xml:space="preserve"> and tiger in the proposed area.</w:t>
      </w:r>
    </w:p>
    <w:p w14:paraId="34AD9435" w14:textId="318F2086" w:rsidR="0091737C" w:rsidRPr="00823DC9" w:rsidRDefault="009D02B3"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Formulate the m</w:t>
      </w:r>
      <w:r w:rsidR="00191B9D" w:rsidRPr="00823DC9">
        <w:rPr>
          <w:rFonts w:ascii="Times New Roman" w:hAnsi="Times New Roman" w:cs="Times New Roman"/>
          <w:sz w:val="24"/>
          <w:szCs w:val="24"/>
        </w:rPr>
        <w:t>ethodolog</w:t>
      </w:r>
      <w:r w:rsidRPr="00823DC9">
        <w:rPr>
          <w:rFonts w:ascii="Times New Roman" w:hAnsi="Times New Roman" w:cs="Times New Roman"/>
          <w:sz w:val="24"/>
          <w:szCs w:val="24"/>
        </w:rPr>
        <w:t>ies</w:t>
      </w:r>
      <w:r w:rsidR="00191B9D" w:rsidRPr="00823DC9">
        <w:rPr>
          <w:rFonts w:ascii="Times New Roman" w:hAnsi="Times New Roman" w:cs="Times New Roman"/>
          <w:sz w:val="24"/>
          <w:szCs w:val="24"/>
        </w:rPr>
        <w:t xml:space="preserve"> to conduct feasibility study on</w:t>
      </w:r>
      <w:r w:rsidR="00FA1E63" w:rsidRPr="00823DC9">
        <w:rPr>
          <w:rFonts w:ascii="Times New Roman" w:hAnsi="Times New Roman" w:cs="Times New Roman"/>
          <w:sz w:val="24"/>
          <w:szCs w:val="24"/>
        </w:rPr>
        <w:t xml:space="preserve"> </w:t>
      </w:r>
      <w:r w:rsidR="007C4FA2" w:rsidRPr="00823DC9">
        <w:rPr>
          <w:rFonts w:ascii="Times New Roman" w:hAnsi="Times New Roman" w:cs="Times New Roman"/>
          <w:sz w:val="24"/>
          <w:szCs w:val="24"/>
        </w:rPr>
        <w:t xml:space="preserve">wildlife corridor </w:t>
      </w:r>
      <w:r w:rsidR="00191B9D" w:rsidRPr="00823DC9">
        <w:rPr>
          <w:rFonts w:ascii="Times New Roman" w:hAnsi="Times New Roman" w:cs="Times New Roman"/>
          <w:sz w:val="24"/>
          <w:szCs w:val="24"/>
        </w:rPr>
        <w:t>and finalization with 3 consultation meeting/workshop with</w:t>
      </w:r>
      <w:r w:rsidR="00FA1E63" w:rsidRPr="00823DC9">
        <w:rPr>
          <w:rFonts w:ascii="Times New Roman" w:hAnsi="Times New Roman" w:cs="Times New Roman"/>
          <w:sz w:val="24"/>
          <w:szCs w:val="24"/>
        </w:rPr>
        <w:t xml:space="preserve"> </w:t>
      </w:r>
      <w:r w:rsidR="001217DC" w:rsidRPr="00823DC9">
        <w:rPr>
          <w:rFonts w:ascii="Times New Roman" w:hAnsi="Times New Roman" w:cs="Times New Roman"/>
          <w:sz w:val="24"/>
          <w:szCs w:val="24"/>
        </w:rPr>
        <w:t xml:space="preserve">experts, </w:t>
      </w:r>
      <w:r w:rsidR="007C4FA2" w:rsidRPr="00823DC9">
        <w:rPr>
          <w:rFonts w:ascii="Times New Roman" w:hAnsi="Times New Roman" w:cs="Times New Roman"/>
          <w:sz w:val="24"/>
          <w:szCs w:val="24"/>
        </w:rPr>
        <w:t xml:space="preserve">related </w:t>
      </w:r>
      <w:r w:rsidR="008E702A" w:rsidRPr="00823DC9">
        <w:rPr>
          <w:rFonts w:ascii="Times New Roman" w:hAnsi="Times New Roman" w:cs="Times New Roman"/>
          <w:sz w:val="24"/>
          <w:szCs w:val="24"/>
        </w:rPr>
        <w:t xml:space="preserve">stakeholders </w:t>
      </w:r>
      <w:r w:rsidR="001217DC" w:rsidRPr="00823DC9">
        <w:rPr>
          <w:rFonts w:ascii="Times New Roman" w:hAnsi="Times New Roman" w:cs="Times New Roman"/>
          <w:sz w:val="24"/>
          <w:szCs w:val="24"/>
        </w:rPr>
        <w:t>(</w:t>
      </w:r>
      <w:r w:rsidR="00F95A36" w:rsidRPr="00823DC9">
        <w:rPr>
          <w:rFonts w:ascii="Times New Roman" w:hAnsi="Times New Roman" w:cs="Times New Roman"/>
          <w:sz w:val="24"/>
          <w:szCs w:val="24"/>
        </w:rPr>
        <w:t xml:space="preserve">including </w:t>
      </w:r>
      <w:r w:rsidR="001217DC" w:rsidRPr="00823DC9">
        <w:rPr>
          <w:rFonts w:ascii="Times New Roman" w:hAnsi="Times New Roman" w:cs="Times New Roman"/>
          <w:sz w:val="24"/>
          <w:szCs w:val="24"/>
        </w:rPr>
        <w:t xml:space="preserve">Hill District Divisions, BGB, </w:t>
      </w:r>
      <w:r w:rsidR="00FA1E63" w:rsidRPr="00823DC9">
        <w:rPr>
          <w:rFonts w:ascii="Times New Roman" w:hAnsi="Times New Roman" w:cs="Times New Roman"/>
          <w:sz w:val="24"/>
          <w:szCs w:val="24"/>
        </w:rPr>
        <w:t>Bangladesh Army</w:t>
      </w:r>
      <w:r w:rsidR="001217DC" w:rsidRPr="00823DC9">
        <w:rPr>
          <w:rFonts w:ascii="Times New Roman" w:hAnsi="Times New Roman" w:cs="Times New Roman"/>
          <w:sz w:val="24"/>
          <w:szCs w:val="24"/>
        </w:rPr>
        <w:t xml:space="preserve"> etc.)</w:t>
      </w:r>
      <w:r w:rsidR="00191B9D" w:rsidRPr="00823DC9">
        <w:rPr>
          <w:rFonts w:ascii="Times New Roman" w:hAnsi="Times New Roman" w:cs="Times New Roman"/>
          <w:sz w:val="24"/>
          <w:szCs w:val="24"/>
        </w:rPr>
        <w:t xml:space="preserve"> in local and national level</w:t>
      </w:r>
      <w:r w:rsidR="0091737C" w:rsidRPr="00823DC9">
        <w:rPr>
          <w:rFonts w:ascii="Times New Roman" w:hAnsi="Times New Roman" w:cs="Times New Roman"/>
          <w:sz w:val="24"/>
          <w:szCs w:val="24"/>
        </w:rPr>
        <w:t>;</w:t>
      </w:r>
      <w:r w:rsidR="00594020" w:rsidRPr="00823DC9">
        <w:rPr>
          <w:rFonts w:ascii="Times New Roman" w:hAnsi="Times New Roman" w:cs="Times New Roman"/>
          <w:sz w:val="24"/>
          <w:szCs w:val="24"/>
        </w:rPr>
        <w:t xml:space="preserve"> </w:t>
      </w:r>
    </w:p>
    <w:p w14:paraId="1E2AEF1F" w14:textId="10329C3A" w:rsidR="00AD0568" w:rsidRPr="00823DC9" w:rsidRDefault="00AD0568" w:rsidP="005C4D70">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Develop training module</w:t>
      </w:r>
      <w:r w:rsidR="005C4D70" w:rsidRPr="00823DC9">
        <w:rPr>
          <w:rFonts w:ascii="Times New Roman" w:hAnsi="Times New Roman" w:cs="Times New Roman"/>
          <w:sz w:val="24"/>
          <w:szCs w:val="24"/>
        </w:rPr>
        <w:t xml:space="preserve"> on importance of wildlife corridor and connectivity, conservation of forest, wildlife and ecosystem, GPs use and data management, camera trapping, identification of wildlife signs etc.</w:t>
      </w:r>
      <w:r w:rsidR="0088228E" w:rsidRPr="00823DC9">
        <w:rPr>
          <w:rFonts w:ascii="Times New Roman" w:hAnsi="Times New Roman" w:cs="Times New Roman"/>
          <w:sz w:val="24"/>
          <w:szCs w:val="24"/>
        </w:rPr>
        <w:t xml:space="preserve"> </w:t>
      </w:r>
      <w:r w:rsidRPr="00823DC9">
        <w:rPr>
          <w:rFonts w:ascii="Times New Roman" w:hAnsi="Times New Roman" w:cs="Times New Roman"/>
          <w:sz w:val="24"/>
          <w:szCs w:val="24"/>
        </w:rPr>
        <w:t>and  facilitate training program for forests staffs, project staffs, local journalists and other stakeholders;</w:t>
      </w:r>
    </w:p>
    <w:p w14:paraId="021B8A9A" w14:textId="77777777" w:rsidR="0091737C" w:rsidRPr="00823DC9" w:rsidRDefault="0091737C"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Assessment of habitat condition of the proposed study area (prey/fodder, water, roosting and grooming place etc.);</w:t>
      </w:r>
    </w:p>
    <w:p w14:paraId="65834374" w14:textId="77777777" w:rsidR="00191B9D" w:rsidRPr="00823DC9" w:rsidRDefault="0091737C"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 xml:space="preserve">Identify the natural and anthropogenic disturbances </w:t>
      </w:r>
      <w:r w:rsidR="00191B9D" w:rsidRPr="00823DC9">
        <w:rPr>
          <w:rFonts w:ascii="Times New Roman" w:hAnsi="Times New Roman" w:cs="Times New Roman"/>
          <w:sz w:val="24"/>
          <w:szCs w:val="24"/>
        </w:rPr>
        <w:t>in the proposed area.</w:t>
      </w:r>
    </w:p>
    <w:p w14:paraId="75A0E526" w14:textId="59C44875" w:rsidR="0091737C" w:rsidRPr="00823DC9" w:rsidRDefault="00191B9D"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 xml:space="preserve">Identify </w:t>
      </w:r>
      <w:r w:rsidR="0091737C" w:rsidRPr="00823DC9">
        <w:rPr>
          <w:rFonts w:ascii="Times New Roman" w:hAnsi="Times New Roman" w:cs="Times New Roman"/>
          <w:sz w:val="24"/>
          <w:szCs w:val="24"/>
        </w:rPr>
        <w:t>present threats</w:t>
      </w:r>
      <w:r w:rsidRPr="00823DC9">
        <w:rPr>
          <w:rFonts w:ascii="Times New Roman" w:hAnsi="Times New Roman" w:cs="Times New Roman"/>
          <w:sz w:val="24"/>
          <w:szCs w:val="24"/>
        </w:rPr>
        <w:t xml:space="preserve"> </w:t>
      </w:r>
      <w:r w:rsidR="0091737C" w:rsidRPr="00823DC9">
        <w:rPr>
          <w:rFonts w:ascii="Times New Roman" w:hAnsi="Times New Roman" w:cs="Times New Roman"/>
          <w:sz w:val="24"/>
          <w:szCs w:val="24"/>
        </w:rPr>
        <w:t>(Human-Wildlife Conflict, illegal hunting, deforestation, monoculture, hill cutting/mining etc.) of the proposed study area;</w:t>
      </w:r>
    </w:p>
    <w:p w14:paraId="3883CD48" w14:textId="54D84BEB" w:rsidR="0091737C" w:rsidRPr="00823DC9" w:rsidRDefault="0091737C"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 xml:space="preserve">Identify the existing and possible connectivity of </w:t>
      </w:r>
      <w:r w:rsidR="00763946" w:rsidRPr="00823DC9">
        <w:rPr>
          <w:rFonts w:ascii="Times New Roman" w:hAnsi="Times New Roman" w:cs="Times New Roman"/>
          <w:sz w:val="24"/>
          <w:szCs w:val="24"/>
        </w:rPr>
        <w:t>wildlife</w:t>
      </w:r>
      <w:r w:rsidRPr="00823DC9">
        <w:rPr>
          <w:rFonts w:ascii="Times New Roman" w:hAnsi="Times New Roman" w:cs="Times New Roman"/>
          <w:sz w:val="24"/>
          <w:szCs w:val="24"/>
        </w:rPr>
        <w:t xml:space="preserve"> corridor through landscape analysis;</w:t>
      </w:r>
    </w:p>
    <w:p w14:paraId="336711E8" w14:textId="77777777" w:rsidR="0091737C" w:rsidRPr="00823DC9" w:rsidRDefault="0091737C"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GIS Mapping the potential connectivity route through similarity analysis with existing wildlife corridor;</w:t>
      </w:r>
    </w:p>
    <w:p w14:paraId="1426C774" w14:textId="2AC82FFA" w:rsidR="0091737C" w:rsidRPr="00823DC9" w:rsidRDefault="0091737C"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 xml:space="preserve">Conduct camera trapping study </w:t>
      </w:r>
      <w:r w:rsidR="00763946" w:rsidRPr="00823DC9">
        <w:rPr>
          <w:rFonts w:ascii="Times New Roman" w:hAnsi="Times New Roman" w:cs="Times New Roman"/>
          <w:sz w:val="24"/>
          <w:szCs w:val="24"/>
        </w:rPr>
        <w:t xml:space="preserve">to know the </w:t>
      </w:r>
      <w:r w:rsidR="00E74984" w:rsidRPr="00823DC9">
        <w:rPr>
          <w:rFonts w:ascii="Times New Roman" w:hAnsi="Times New Roman" w:cs="Times New Roman"/>
          <w:sz w:val="24"/>
          <w:szCs w:val="24"/>
        </w:rPr>
        <w:t xml:space="preserve">evidence of Tiger &amp; habitat suitability of Tiger including availability of prey species as well as the </w:t>
      </w:r>
      <w:r w:rsidR="00763946" w:rsidRPr="00823DC9">
        <w:rPr>
          <w:rFonts w:ascii="Times New Roman" w:hAnsi="Times New Roman" w:cs="Times New Roman"/>
          <w:sz w:val="24"/>
          <w:szCs w:val="24"/>
        </w:rPr>
        <w:t>status of other wildlife</w:t>
      </w:r>
      <w:r w:rsidRPr="00823DC9">
        <w:rPr>
          <w:rFonts w:ascii="Times New Roman" w:hAnsi="Times New Roman" w:cs="Times New Roman"/>
          <w:sz w:val="24"/>
          <w:szCs w:val="24"/>
        </w:rPr>
        <w:t xml:space="preserve"> in the remote forest patches of the CHT, particularly in </w:t>
      </w:r>
      <w:proofErr w:type="spellStart"/>
      <w:r w:rsidRPr="00823DC9">
        <w:rPr>
          <w:rFonts w:ascii="Times New Roman" w:hAnsi="Times New Roman" w:cs="Times New Roman"/>
          <w:sz w:val="24"/>
          <w:szCs w:val="24"/>
        </w:rPr>
        <w:t>Kassalong</w:t>
      </w:r>
      <w:proofErr w:type="spellEnd"/>
      <w:r w:rsidR="009C1DF6" w:rsidRPr="00823DC9">
        <w:rPr>
          <w:rFonts w:ascii="Times New Roman" w:hAnsi="Times New Roman" w:cs="Times New Roman"/>
          <w:sz w:val="24"/>
          <w:szCs w:val="24"/>
        </w:rPr>
        <w:t xml:space="preserve">, </w:t>
      </w:r>
      <w:proofErr w:type="spellStart"/>
      <w:r w:rsidR="009C1DF6" w:rsidRPr="00823DC9">
        <w:rPr>
          <w:rFonts w:ascii="Times New Roman" w:hAnsi="Times New Roman" w:cs="Times New Roman"/>
          <w:sz w:val="24"/>
          <w:szCs w:val="24"/>
        </w:rPr>
        <w:t>Sangu</w:t>
      </w:r>
      <w:r w:rsidR="006A129E">
        <w:rPr>
          <w:rFonts w:ascii="Times New Roman" w:hAnsi="Times New Roman" w:cs="Times New Roman"/>
          <w:sz w:val="24"/>
          <w:szCs w:val="24"/>
        </w:rPr>
        <w:t>-Matamuhuri</w:t>
      </w:r>
      <w:proofErr w:type="spellEnd"/>
      <w:r w:rsidRPr="00823DC9">
        <w:rPr>
          <w:rFonts w:ascii="Times New Roman" w:hAnsi="Times New Roman" w:cs="Times New Roman"/>
          <w:sz w:val="24"/>
          <w:szCs w:val="24"/>
        </w:rPr>
        <w:t xml:space="preserve"> </w:t>
      </w:r>
      <w:r w:rsidR="009C1DF6" w:rsidRPr="00823DC9">
        <w:rPr>
          <w:rFonts w:ascii="Times New Roman" w:hAnsi="Times New Roman" w:cs="Times New Roman"/>
          <w:sz w:val="24"/>
          <w:szCs w:val="24"/>
        </w:rPr>
        <w:t xml:space="preserve">and </w:t>
      </w:r>
      <w:proofErr w:type="spellStart"/>
      <w:r w:rsidR="009C1DF6" w:rsidRPr="00823DC9">
        <w:rPr>
          <w:rFonts w:ascii="Times New Roman" w:hAnsi="Times New Roman" w:cs="Times New Roman"/>
          <w:sz w:val="24"/>
          <w:szCs w:val="24"/>
        </w:rPr>
        <w:t>Pablakhali</w:t>
      </w:r>
      <w:proofErr w:type="spellEnd"/>
      <w:r w:rsidRPr="00823DC9">
        <w:rPr>
          <w:rFonts w:ascii="Times New Roman" w:hAnsi="Times New Roman" w:cs="Times New Roman"/>
          <w:sz w:val="24"/>
          <w:szCs w:val="24"/>
        </w:rPr>
        <w:t xml:space="preserve"> Wildlife Sanctuary</w:t>
      </w:r>
      <w:r w:rsidR="0016750E" w:rsidRPr="00823DC9">
        <w:rPr>
          <w:rFonts w:ascii="Times New Roman" w:hAnsi="Times New Roman" w:cs="Times New Roman"/>
          <w:sz w:val="24"/>
          <w:szCs w:val="24"/>
        </w:rPr>
        <w:t xml:space="preserve"> as well as other possible areas</w:t>
      </w:r>
      <w:r w:rsidRPr="00823DC9">
        <w:rPr>
          <w:rFonts w:ascii="Times New Roman" w:hAnsi="Times New Roman" w:cs="Times New Roman"/>
          <w:sz w:val="24"/>
          <w:szCs w:val="24"/>
        </w:rPr>
        <w:t>;</w:t>
      </w:r>
    </w:p>
    <w:p w14:paraId="2EBE5C46" w14:textId="031790F4" w:rsidR="0091737C" w:rsidRPr="00823DC9" w:rsidRDefault="0091737C"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Social survey</w:t>
      </w:r>
      <w:r w:rsidR="00CF3037" w:rsidRPr="00823DC9">
        <w:rPr>
          <w:rFonts w:ascii="Times New Roman" w:hAnsi="Times New Roman" w:cs="Times New Roman"/>
          <w:sz w:val="24"/>
          <w:szCs w:val="24"/>
        </w:rPr>
        <w:t xml:space="preserve"> including FGDs</w:t>
      </w:r>
      <w:r w:rsidRPr="00823DC9">
        <w:rPr>
          <w:rFonts w:ascii="Times New Roman" w:hAnsi="Times New Roman" w:cs="Times New Roman"/>
          <w:sz w:val="24"/>
          <w:szCs w:val="24"/>
        </w:rPr>
        <w:t xml:space="preserve"> for the perception of local ethnic people t</w:t>
      </w:r>
      <w:r w:rsidR="00AD0568" w:rsidRPr="00823DC9">
        <w:rPr>
          <w:rFonts w:ascii="Times New Roman" w:hAnsi="Times New Roman" w:cs="Times New Roman"/>
          <w:sz w:val="24"/>
          <w:szCs w:val="24"/>
        </w:rPr>
        <w:t>o reintroduce</w:t>
      </w:r>
      <w:r w:rsidRPr="00823DC9">
        <w:rPr>
          <w:rFonts w:ascii="Times New Roman" w:hAnsi="Times New Roman" w:cs="Times New Roman"/>
          <w:sz w:val="24"/>
          <w:szCs w:val="24"/>
        </w:rPr>
        <w:t xml:space="preserve"> </w:t>
      </w:r>
      <w:r w:rsidR="00763946" w:rsidRPr="00823DC9">
        <w:rPr>
          <w:rFonts w:ascii="Times New Roman" w:hAnsi="Times New Roman" w:cs="Times New Roman"/>
          <w:sz w:val="24"/>
          <w:szCs w:val="24"/>
        </w:rPr>
        <w:t>of</w:t>
      </w:r>
      <w:r w:rsidRPr="00823DC9">
        <w:rPr>
          <w:rFonts w:ascii="Times New Roman" w:hAnsi="Times New Roman" w:cs="Times New Roman"/>
          <w:sz w:val="24"/>
          <w:szCs w:val="24"/>
        </w:rPr>
        <w:t xml:space="preserve"> Tiger</w:t>
      </w:r>
      <w:r w:rsidR="00763946" w:rsidRPr="00823DC9">
        <w:rPr>
          <w:rFonts w:ascii="Times New Roman" w:hAnsi="Times New Roman" w:cs="Times New Roman"/>
          <w:sz w:val="24"/>
          <w:szCs w:val="24"/>
        </w:rPr>
        <w:t xml:space="preserve"> in CHT</w:t>
      </w:r>
      <w:r w:rsidRPr="00823DC9">
        <w:rPr>
          <w:rFonts w:ascii="Times New Roman" w:hAnsi="Times New Roman" w:cs="Times New Roman"/>
          <w:sz w:val="24"/>
          <w:szCs w:val="24"/>
        </w:rPr>
        <w:t>;</w:t>
      </w:r>
    </w:p>
    <w:p w14:paraId="7EBA86C6" w14:textId="2889B0E9" w:rsidR="00763946" w:rsidRPr="00823DC9" w:rsidRDefault="0091737C"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Formulate plan</w:t>
      </w:r>
      <w:r w:rsidR="000968E1" w:rsidRPr="00823DC9">
        <w:rPr>
          <w:rFonts w:ascii="Times New Roman" w:hAnsi="Times New Roman" w:cs="Times New Roman"/>
          <w:sz w:val="24"/>
          <w:szCs w:val="24"/>
        </w:rPr>
        <w:t xml:space="preserve"> with all inclusive participation for </w:t>
      </w:r>
      <w:r w:rsidRPr="00823DC9">
        <w:rPr>
          <w:rFonts w:ascii="Times New Roman" w:hAnsi="Times New Roman" w:cs="Times New Roman"/>
          <w:sz w:val="24"/>
          <w:szCs w:val="24"/>
        </w:rPr>
        <w:t>establish</w:t>
      </w:r>
      <w:r w:rsidR="000968E1" w:rsidRPr="00823DC9">
        <w:rPr>
          <w:rFonts w:ascii="Times New Roman" w:hAnsi="Times New Roman" w:cs="Times New Roman"/>
          <w:sz w:val="24"/>
          <w:szCs w:val="24"/>
        </w:rPr>
        <w:t>ing the</w:t>
      </w:r>
      <w:r w:rsidRPr="00823DC9">
        <w:rPr>
          <w:rFonts w:ascii="Times New Roman" w:hAnsi="Times New Roman" w:cs="Times New Roman"/>
          <w:sz w:val="24"/>
          <w:szCs w:val="24"/>
        </w:rPr>
        <w:t xml:space="preserve"> </w:t>
      </w:r>
      <w:r w:rsidR="00763946" w:rsidRPr="00823DC9">
        <w:rPr>
          <w:rFonts w:ascii="Times New Roman" w:hAnsi="Times New Roman" w:cs="Times New Roman"/>
          <w:sz w:val="24"/>
          <w:szCs w:val="24"/>
        </w:rPr>
        <w:t>wildlife</w:t>
      </w:r>
      <w:r w:rsidRPr="00823DC9">
        <w:rPr>
          <w:rFonts w:ascii="Times New Roman" w:hAnsi="Times New Roman" w:cs="Times New Roman"/>
          <w:sz w:val="24"/>
          <w:szCs w:val="24"/>
        </w:rPr>
        <w:t xml:space="preserve"> corridors</w:t>
      </w:r>
      <w:r w:rsidR="00763946" w:rsidRPr="00823DC9">
        <w:rPr>
          <w:rFonts w:ascii="Times New Roman" w:hAnsi="Times New Roman" w:cs="Times New Roman"/>
          <w:sz w:val="24"/>
          <w:szCs w:val="24"/>
        </w:rPr>
        <w:t>.</w:t>
      </w:r>
      <w:r w:rsidRPr="00823DC9">
        <w:rPr>
          <w:rFonts w:ascii="Times New Roman" w:hAnsi="Times New Roman" w:cs="Times New Roman"/>
          <w:sz w:val="24"/>
          <w:szCs w:val="24"/>
        </w:rPr>
        <w:t xml:space="preserve"> </w:t>
      </w:r>
    </w:p>
    <w:p w14:paraId="46911145" w14:textId="31BD01DD" w:rsidR="0091737C" w:rsidRPr="00823DC9" w:rsidRDefault="0091737C"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 xml:space="preserve">Conduct </w:t>
      </w:r>
      <w:r w:rsidR="00FA1E63" w:rsidRPr="00823DC9">
        <w:rPr>
          <w:rFonts w:ascii="Times New Roman" w:hAnsi="Times New Roman" w:cs="Times New Roman"/>
          <w:sz w:val="24"/>
          <w:szCs w:val="24"/>
        </w:rPr>
        <w:t xml:space="preserve">three Workshop </w:t>
      </w:r>
      <w:r w:rsidRPr="00823DC9">
        <w:rPr>
          <w:rFonts w:ascii="Times New Roman" w:hAnsi="Times New Roman" w:cs="Times New Roman"/>
          <w:sz w:val="24"/>
          <w:szCs w:val="24"/>
        </w:rPr>
        <w:t>(</w:t>
      </w:r>
      <w:r w:rsidR="00763946" w:rsidRPr="00823DC9">
        <w:rPr>
          <w:rFonts w:ascii="Times New Roman" w:hAnsi="Times New Roman" w:cs="Times New Roman"/>
          <w:sz w:val="24"/>
          <w:szCs w:val="24"/>
        </w:rPr>
        <w:t>o</w:t>
      </w:r>
      <w:r w:rsidR="00FA1E63" w:rsidRPr="00823DC9">
        <w:rPr>
          <w:rFonts w:ascii="Times New Roman" w:hAnsi="Times New Roman" w:cs="Times New Roman"/>
          <w:sz w:val="24"/>
          <w:szCs w:val="24"/>
        </w:rPr>
        <w:t xml:space="preserve">ne </w:t>
      </w:r>
      <w:r w:rsidRPr="00823DC9">
        <w:rPr>
          <w:rFonts w:ascii="Times New Roman" w:hAnsi="Times New Roman" w:cs="Times New Roman"/>
          <w:sz w:val="24"/>
          <w:szCs w:val="24"/>
        </w:rPr>
        <w:t xml:space="preserve">in Dhaka) and </w:t>
      </w:r>
      <w:r w:rsidR="00FA1E63" w:rsidRPr="00823DC9">
        <w:rPr>
          <w:rFonts w:ascii="Times New Roman" w:hAnsi="Times New Roman" w:cs="Times New Roman"/>
          <w:sz w:val="24"/>
          <w:szCs w:val="24"/>
        </w:rPr>
        <w:t xml:space="preserve">two </w:t>
      </w:r>
      <w:r w:rsidRPr="00823DC9">
        <w:rPr>
          <w:rFonts w:ascii="Times New Roman" w:hAnsi="Times New Roman" w:cs="Times New Roman"/>
          <w:sz w:val="24"/>
          <w:szCs w:val="24"/>
        </w:rPr>
        <w:t>Regional (</w:t>
      </w:r>
      <w:r w:rsidR="00763946" w:rsidRPr="00823DC9">
        <w:rPr>
          <w:rFonts w:ascii="Times New Roman" w:hAnsi="Times New Roman" w:cs="Times New Roman"/>
          <w:sz w:val="24"/>
          <w:szCs w:val="24"/>
        </w:rPr>
        <w:t>o</w:t>
      </w:r>
      <w:r w:rsidR="00FA1E63" w:rsidRPr="00823DC9">
        <w:rPr>
          <w:rFonts w:ascii="Times New Roman" w:hAnsi="Times New Roman" w:cs="Times New Roman"/>
          <w:sz w:val="24"/>
          <w:szCs w:val="24"/>
        </w:rPr>
        <w:t xml:space="preserve">ne </w:t>
      </w:r>
      <w:r w:rsidRPr="00823DC9">
        <w:rPr>
          <w:rFonts w:ascii="Times New Roman" w:hAnsi="Times New Roman" w:cs="Times New Roman"/>
          <w:sz w:val="24"/>
          <w:szCs w:val="24"/>
        </w:rPr>
        <w:t xml:space="preserve">in </w:t>
      </w:r>
      <w:proofErr w:type="spellStart"/>
      <w:r w:rsidR="000A415A" w:rsidRPr="00823DC9">
        <w:rPr>
          <w:rFonts w:ascii="Times New Roman" w:hAnsi="Times New Roman" w:cs="Times New Roman"/>
          <w:sz w:val="24"/>
          <w:szCs w:val="24"/>
        </w:rPr>
        <w:t>Rangamati</w:t>
      </w:r>
      <w:proofErr w:type="spellEnd"/>
      <w:r w:rsidR="000A415A" w:rsidRPr="00823DC9">
        <w:rPr>
          <w:rFonts w:ascii="Times New Roman" w:hAnsi="Times New Roman" w:cs="Times New Roman"/>
          <w:sz w:val="24"/>
          <w:szCs w:val="24"/>
        </w:rPr>
        <w:t xml:space="preserve"> Circle and o</w:t>
      </w:r>
      <w:r w:rsidR="00FA1E63" w:rsidRPr="00823DC9">
        <w:rPr>
          <w:rFonts w:ascii="Times New Roman" w:hAnsi="Times New Roman" w:cs="Times New Roman"/>
          <w:sz w:val="24"/>
          <w:szCs w:val="24"/>
        </w:rPr>
        <w:t xml:space="preserve">ne in </w:t>
      </w:r>
      <w:r w:rsidRPr="00823DC9">
        <w:rPr>
          <w:rFonts w:ascii="Times New Roman" w:hAnsi="Times New Roman" w:cs="Times New Roman"/>
          <w:sz w:val="24"/>
          <w:szCs w:val="24"/>
        </w:rPr>
        <w:t>Chittagong Circle) to share the finding of the study;</w:t>
      </w:r>
    </w:p>
    <w:p w14:paraId="24917C9A" w14:textId="7C443982" w:rsidR="00223046" w:rsidRPr="00823DC9" w:rsidRDefault="00223046"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Identify the scope of development of future projects through this feasibility study.</w:t>
      </w:r>
    </w:p>
    <w:p w14:paraId="14EFF64B" w14:textId="77777777" w:rsidR="0091737C" w:rsidRPr="00823DC9" w:rsidRDefault="0091737C" w:rsidP="008D3EDF">
      <w:pPr>
        <w:pStyle w:val="ListParagraph"/>
        <w:numPr>
          <w:ilvl w:val="0"/>
          <w:numId w:val="2"/>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Any other duty assigned by the project director.</w:t>
      </w:r>
    </w:p>
    <w:p w14:paraId="227213A5" w14:textId="77777777" w:rsidR="00A36D17" w:rsidRPr="00823DC9" w:rsidRDefault="00A36D17" w:rsidP="00A36D17">
      <w:pPr>
        <w:pStyle w:val="ListParagraph"/>
        <w:spacing w:after="0" w:line="240" w:lineRule="auto"/>
        <w:ind w:left="450"/>
        <w:jc w:val="both"/>
        <w:rPr>
          <w:rFonts w:ascii="Times New Roman" w:hAnsi="Times New Roman" w:cs="Times New Roman"/>
          <w:sz w:val="24"/>
          <w:szCs w:val="24"/>
        </w:rPr>
      </w:pPr>
    </w:p>
    <w:p w14:paraId="0AD1AED5" w14:textId="6D34ECEC" w:rsidR="0091737C" w:rsidRPr="00823DC9" w:rsidRDefault="0091737C" w:rsidP="008D3EDF">
      <w:pPr>
        <w:spacing w:after="0" w:line="240" w:lineRule="auto"/>
        <w:jc w:val="both"/>
        <w:rPr>
          <w:rFonts w:ascii="Times New Roman" w:hAnsi="Times New Roman" w:cs="Times New Roman"/>
          <w:b/>
          <w:sz w:val="4"/>
          <w:szCs w:val="24"/>
        </w:rPr>
      </w:pPr>
    </w:p>
    <w:p w14:paraId="20B75626" w14:textId="44A93E7A" w:rsidR="00A36D17" w:rsidRPr="00823DC9" w:rsidRDefault="007C36DF" w:rsidP="008D3EDF">
      <w:pPr>
        <w:spacing w:after="0" w:line="240" w:lineRule="auto"/>
        <w:jc w:val="both"/>
        <w:rPr>
          <w:rFonts w:ascii="Times New Roman" w:hAnsi="Times New Roman" w:cs="Times New Roman"/>
          <w:b/>
          <w:sz w:val="24"/>
          <w:szCs w:val="24"/>
        </w:rPr>
      </w:pPr>
      <w:r w:rsidRPr="00823DC9">
        <w:rPr>
          <w:rFonts w:ascii="Times New Roman" w:hAnsi="Times New Roman" w:cs="Times New Roman"/>
          <w:b/>
          <w:sz w:val="24"/>
          <w:szCs w:val="24"/>
        </w:rPr>
        <w:t>6. Output</w:t>
      </w:r>
      <w:r w:rsidR="00443860" w:rsidRPr="00823DC9">
        <w:rPr>
          <w:rFonts w:ascii="Times New Roman" w:hAnsi="Times New Roman" w:cs="Times New Roman"/>
          <w:b/>
          <w:sz w:val="24"/>
          <w:szCs w:val="24"/>
        </w:rPr>
        <w:t xml:space="preserve">: </w:t>
      </w:r>
    </w:p>
    <w:p w14:paraId="7960E4CF" w14:textId="3470B0EB" w:rsidR="00443860" w:rsidRPr="00823DC9" w:rsidRDefault="00443860" w:rsidP="008D3EDF">
      <w:p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1. The Wildlife Corridor will be identified for establishing the wildlife corridor to improve the wildlife habitat.</w:t>
      </w:r>
    </w:p>
    <w:p w14:paraId="1536D0A3" w14:textId="2C440732" w:rsidR="00443860" w:rsidRPr="00823DC9" w:rsidRDefault="00443860" w:rsidP="008D3EDF">
      <w:p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2. The connectivity among nearest forest patches will be identified for improving through development of possible corridor.</w:t>
      </w:r>
    </w:p>
    <w:p w14:paraId="06DECBFB" w14:textId="2642C6A9" w:rsidR="00443860" w:rsidRPr="00823DC9" w:rsidRDefault="00A36D17" w:rsidP="008D3EDF">
      <w:p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3. P</w:t>
      </w:r>
      <w:r w:rsidR="00443860" w:rsidRPr="00823DC9">
        <w:rPr>
          <w:rFonts w:ascii="Times New Roman" w:hAnsi="Times New Roman" w:cs="Times New Roman"/>
          <w:sz w:val="24"/>
          <w:szCs w:val="24"/>
        </w:rPr>
        <w:t>roposed plan for establishing wildlife corridor and prescription for improving the corridor connectivity.</w:t>
      </w:r>
    </w:p>
    <w:p w14:paraId="6ACC0354" w14:textId="77777777" w:rsidR="00012A36" w:rsidRPr="00823DC9" w:rsidRDefault="00012A36" w:rsidP="008D3EDF">
      <w:pPr>
        <w:spacing w:after="0" w:line="240" w:lineRule="auto"/>
        <w:jc w:val="both"/>
        <w:rPr>
          <w:rFonts w:ascii="Times New Roman" w:hAnsi="Times New Roman" w:cs="Times New Roman"/>
          <w:sz w:val="24"/>
          <w:szCs w:val="24"/>
        </w:rPr>
      </w:pPr>
    </w:p>
    <w:p w14:paraId="292CC785" w14:textId="2FF3E29B" w:rsidR="0091737C" w:rsidRPr="00823DC9" w:rsidRDefault="007C36DF" w:rsidP="008D3EDF">
      <w:pPr>
        <w:spacing w:after="0" w:line="240" w:lineRule="auto"/>
        <w:jc w:val="both"/>
        <w:rPr>
          <w:rFonts w:ascii="Times New Roman" w:hAnsi="Times New Roman" w:cs="Times New Roman"/>
          <w:b/>
          <w:sz w:val="24"/>
          <w:szCs w:val="24"/>
        </w:rPr>
      </w:pPr>
      <w:r w:rsidRPr="00823DC9">
        <w:rPr>
          <w:rFonts w:ascii="Times New Roman" w:hAnsi="Times New Roman" w:cs="Times New Roman"/>
          <w:b/>
          <w:sz w:val="24"/>
          <w:szCs w:val="24"/>
        </w:rPr>
        <w:t>7</w:t>
      </w:r>
      <w:r w:rsidR="0091737C" w:rsidRPr="00823DC9">
        <w:rPr>
          <w:rFonts w:ascii="Times New Roman" w:hAnsi="Times New Roman" w:cs="Times New Roman"/>
          <w:b/>
          <w:sz w:val="24"/>
          <w:szCs w:val="24"/>
        </w:rPr>
        <w:t>. Tra</w:t>
      </w:r>
      <w:r w:rsidR="00AD0568" w:rsidRPr="00823DC9">
        <w:rPr>
          <w:rFonts w:ascii="Times New Roman" w:hAnsi="Times New Roman" w:cs="Times New Roman"/>
          <w:b/>
          <w:sz w:val="24"/>
          <w:szCs w:val="24"/>
        </w:rPr>
        <w:t xml:space="preserve">nsfer of Knowledge (training) </w:t>
      </w:r>
    </w:p>
    <w:p w14:paraId="35EEFE40" w14:textId="77777777" w:rsidR="0091737C" w:rsidRPr="00823DC9" w:rsidRDefault="0091737C" w:rsidP="008D3EDF">
      <w:pPr>
        <w:spacing w:after="0" w:line="240" w:lineRule="auto"/>
        <w:jc w:val="both"/>
        <w:rPr>
          <w:rFonts w:ascii="Times New Roman" w:hAnsi="Times New Roman" w:cs="Times New Roman"/>
          <w:sz w:val="14"/>
          <w:szCs w:val="24"/>
        </w:rPr>
      </w:pPr>
    </w:p>
    <w:p w14:paraId="13C9B7CA" w14:textId="105CE1EF" w:rsidR="0091737C" w:rsidRPr="00823DC9" w:rsidRDefault="000968E1" w:rsidP="008D3EDF">
      <w:p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In order to transfer of knowledge,</w:t>
      </w:r>
      <w:r w:rsidR="009C2387" w:rsidRPr="00823DC9">
        <w:rPr>
          <w:rFonts w:ascii="Times New Roman" w:hAnsi="Times New Roman" w:cs="Times New Roman"/>
          <w:sz w:val="24"/>
          <w:szCs w:val="24"/>
        </w:rPr>
        <w:t xml:space="preserve"> </w:t>
      </w:r>
      <w:r w:rsidRPr="00823DC9">
        <w:rPr>
          <w:rFonts w:ascii="Times New Roman" w:hAnsi="Times New Roman" w:cs="Times New Roman"/>
          <w:sz w:val="24"/>
          <w:szCs w:val="24"/>
        </w:rPr>
        <w:t>t</w:t>
      </w:r>
      <w:r w:rsidR="0091737C" w:rsidRPr="00823DC9">
        <w:rPr>
          <w:rFonts w:ascii="Times New Roman" w:hAnsi="Times New Roman" w:cs="Times New Roman"/>
          <w:sz w:val="24"/>
          <w:szCs w:val="24"/>
        </w:rPr>
        <w:t xml:space="preserve">he </w:t>
      </w:r>
      <w:r w:rsidR="009C2387" w:rsidRPr="00823DC9">
        <w:rPr>
          <w:rFonts w:ascii="Times New Roman" w:hAnsi="Times New Roman" w:cs="Times New Roman"/>
          <w:sz w:val="24"/>
          <w:szCs w:val="24"/>
        </w:rPr>
        <w:t>C</w:t>
      </w:r>
      <w:r w:rsidRPr="00823DC9">
        <w:rPr>
          <w:rFonts w:ascii="Times New Roman" w:hAnsi="Times New Roman" w:cs="Times New Roman"/>
          <w:sz w:val="24"/>
          <w:szCs w:val="24"/>
        </w:rPr>
        <w:t xml:space="preserve">onsultation </w:t>
      </w:r>
      <w:r w:rsidR="0091737C" w:rsidRPr="00823DC9">
        <w:rPr>
          <w:rFonts w:ascii="Times New Roman" w:hAnsi="Times New Roman" w:cs="Times New Roman"/>
          <w:sz w:val="24"/>
          <w:szCs w:val="24"/>
        </w:rPr>
        <w:t xml:space="preserve">Firm will </w:t>
      </w:r>
      <w:r w:rsidR="009C2387" w:rsidRPr="00823DC9">
        <w:rPr>
          <w:rFonts w:ascii="Times New Roman" w:hAnsi="Times New Roman" w:cs="Times New Roman"/>
          <w:sz w:val="24"/>
          <w:szCs w:val="24"/>
        </w:rPr>
        <w:t xml:space="preserve">develop training module and facilitate training program (4 batches, 20 trainee/batch) for forests staffs, project staffs, local journalists and other stakeholders on importance of wildlife corridor and connectivity, conservation of forest, wildlife and ecosystem, GPs use and data management, camera trapping, identification of wildlife signs etc. </w:t>
      </w:r>
    </w:p>
    <w:p w14:paraId="2F76B9EB" w14:textId="77777777" w:rsidR="00210508" w:rsidRPr="00823DC9" w:rsidRDefault="00210508" w:rsidP="008D3EDF">
      <w:pPr>
        <w:spacing w:after="0" w:line="240" w:lineRule="auto"/>
        <w:jc w:val="both"/>
        <w:rPr>
          <w:rFonts w:ascii="Times New Roman" w:hAnsi="Times New Roman" w:cs="Times New Roman"/>
          <w:sz w:val="24"/>
          <w:szCs w:val="24"/>
        </w:rPr>
      </w:pPr>
    </w:p>
    <w:p w14:paraId="0D8753D3" w14:textId="77777777" w:rsidR="003D1C1A" w:rsidRPr="00823DC9" w:rsidRDefault="003D1C1A" w:rsidP="008D3EDF">
      <w:pPr>
        <w:spacing w:after="0" w:line="240" w:lineRule="auto"/>
        <w:jc w:val="both"/>
        <w:rPr>
          <w:rFonts w:ascii="Times New Roman" w:hAnsi="Times New Roman" w:cs="Times New Roman"/>
          <w:sz w:val="10"/>
          <w:szCs w:val="24"/>
        </w:rPr>
      </w:pPr>
    </w:p>
    <w:p w14:paraId="3C9C72CF" w14:textId="1FD34F26" w:rsidR="0091737C" w:rsidRPr="00823DC9" w:rsidRDefault="007C36DF" w:rsidP="008D3EDF">
      <w:pPr>
        <w:spacing w:after="0" w:line="240" w:lineRule="auto"/>
        <w:jc w:val="both"/>
        <w:rPr>
          <w:rFonts w:ascii="Times New Roman" w:hAnsi="Times New Roman" w:cs="Times New Roman"/>
          <w:b/>
          <w:sz w:val="24"/>
          <w:szCs w:val="24"/>
        </w:rPr>
      </w:pPr>
      <w:r w:rsidRPr="00823DC9">
        <w:rPr>
          <w:rFonts w:ascii="Times New Roman" w:hAnsi="Times New Roman" w:cs="Times New Roman"/>
          <w:b/>
          <w:sz w:val="24"/>
          <w:szCs w:val="24"/>
        </w:rPr>
        <w:t>8</w:t>
      </w:r>
      <w:r w:rsidR="0091737C" w:rsidRPr="00823DC9">
        <w:rPr>
          <w:rFonts w:ascii="Times New Roman" w:hAnsi="Times New Roman" w:cs="Times New Roman"/>
          <w:b/>
          <w:sz w:val="24"/>
          <w:szCs w:val="24"/>
        </w:rPr>
        <w:t>. List of Reports/Deliverables, Schedule of Deliveries, Period of Performance</w:t>
      </w:r>
    </w:p>
    <w:p w14:paraId="58ED5267" w14:textId="77777777" w:rsidR="001D26CE" w:rsidRPr="00823DC9" w:rsidRDefault="001D26CE" w:rsidP="008D3EDF">
      <w:pPr>
        <w:spacing w:after="0" w:line="240" w:lineRule="auto"/>
        <w:jc w:val="both"/>
        <w:rPr>
          <w:rFonts w:ascii="Times New Roman" w:hAnsi="Times New Roman" w:cs="Times New Roman"/>
          <w:b/>
          <w:sz w:val="24"/>
          <w:szCs w:val="24"/>
        </w:rPr>
      </w:pPr>
    </w:p>
    <w:p w14:paraId="237F2624" w14:textId="77777777" w:rsidR="001D26CE" w:rsidRPr="00823DC9" w:rsidRDefault="001D26CE" w:rsidP="008D3EDF">
      <w:pPr>
        <w:spacing w:after="0" w:line="240" w:lineRule="auto"/>
        <w:jc w:val="center"/>
        <w:rPr>
          <w:rFonts w:ascii="Times New Roman" w:hAnsi="Times New Roman" w:cs="Times New Roman"/>
          <w:sz w:val="24"/>
          <w:szCs w:val="24"/>
        </w:rPr>
      </w:pPr>
      <w:r w:rsidRPr="00823DC9">
        <w:rPr>
          <w:rFonts w:ascii="Times New Roman" w:hAnsi="Times New Roman" w:cs="Times New Roman"/>
          <w:b/>
          <w:sz w:val="24"/>
          <w:szCs w:val="24"/>
        </w:rPr>
        <w:t>Table</w:t>
      </w:r>
      <w:r w:rsidR="00A041C6" w:rsidRPr="00823DC9">
        <w:rPr>
          <w:rFonts w:ascii="Times New Roman" w:hAnsi="Times New Roman" w:cs="Times New Roman"/>
          <w:b/>
          <w:sz w:val="24"/>
          <w:szCs w:val="24"/>
        </w:rPr>
        <w:t>: 1</w:t>
      </w:r>
    </w:p>
    <w:p w14:paraId="5FE6FC0F" w14:textId="77777777" w:rsidR="0091737C" w:rsidRPr="00823DC9" w:rsidRDefault="0091737C" w:rsidP="008D3EDF">
      <w:pPr>
        <w:spacing w:after="0" w:line="240" w:lineRule="auto"/>
        <w:jc w:val="both"/>
        <w:rPr>
          <w:rFonts w:ascii="Times New Roman" w:hAnsi="Times New Roman" w:cs="Times New Roman"/>
          <w:sz w:val="4"/>
          <w:szCs w:val="24"/>
        </w:rPr>
      </w:pPr>
    </w:p>
    <w:tbl>
      <w:tblPr>
        <w:tblStyle w:val="TableGrid"/>
        <w:tblW w:w="5102" w:type="pct"/>
        <w:tblInd w:w="-5" w:type="dxa"/>
        <w:tblLook w:val="04A0" w:firstRow="1" w:lastRow="0" w:firstColumn="1" w:lastColumn="0" w:noHBand="0" w:noVBand="1"/>
      </w:tblPr>
      <w:tblGrid>
        <w:gridCol w:w="3866"/>
        <w:gridCol w:w="2578"/>
        <w:gridCol w:w="4062"/>
      </w:tblGrid>
      <w:tr w:rsidR="00823DC9" w:rsidRPr="00823DC9" w14:paraId="29AB1D88" w14:textId="77777777" w:rsidTr="002E034E">
        <w:trPr>
          <w:tblHeader/>
        </w:trPr>
        <w:tc>
          <w:tcPr>
            <w:tcW w:w="1840" w:type="pct"/>
          </w:tcPr>
          <w:p w14:paraId="3B60A224" w14:textId="77777777" w:rsidR="0091737C" w:rsidRPr="00823DC9" w:rsidRDefault="0091737C" w:rsidP="008D3EDF">
            <w:pPr>
              <w:jc w:val="center"/>
              <w:rPr>
                <w:rFonts w:ascii="Times New Roman" w:hAnsi="Times New Roman" w:cs="Times New Roman"/>
                <w:b/>
                <w:sz w:val="24"/>
                <w:szCs w:val="24"/>
              </w:rPr>
            </w:pPr>
            <w:r w:rsidRPr="00823DC9">
              <w:rPr>
                <w:rFonts w:ascii="Times New Roman" w:hAnsi="Times New Roman" w:cs="Times New Roman"/>
                <w:b/>
                <w:sz w:val="24"/>
                <w:szCs w:val="24"/>
              </w:rPr>
              <w:t>Document/Reports/Deliverable</w:t>
            </w:r>
          </w:p>
        </w:tc>
        <w:tc>
          <w:tcPr>
            <w:tcW w:w="1227" w:type="pct"/>
          </w:tcPr>
          <w:p w14:paraId="05391EFE" w14:textId="77777777" w:rsidR="0091737C" w:rsidRPr="00823DC9" w:rsidRDefault="0091737C" w:rsidP="008D3EDF">
            <w:pPr>
              <w:jc w:val="center"/>
              <w:rPr>
                <w:rFonts w:ascii="Times New Roman" w:hAnsi="Times New Roman" w:cs="Times New Roman"/>
                <w:b/>
                <w:sz w:val="24"/>
                <w:szCs w:val="24"/>
              </w:rPr>
            </w:pPr>
            <w:r w:rsidRPr="00823DC9">
              <w:rPr>
                <w:rFonts w:ascii="Times New Roman" w:hAnsi="Times New Roman" w:cs="Times New Roman"/>
                <w:b/>
                <w:sz w:val="24"/>
                <w:szCs w:val="24"/>
              </w:rPr>
              <w:t>Reporting To</w:t>
            </w:r>
          </w:p>
        </w:tc>
        <w:tc>
          <w:tcPr>
            <w:tcW w:w="1933" w:type="pct"/>
          </w:tcPr>
          <w:p w14:paraId="7B669690" w14:textId="77777777" w:rsidR="0091737C" w:rsidRPr="00823DC9" w:rsidRDefault="0091737C" w:rsidP="008D3EDF">
            <w:pPr>
              <w:jc w:val="center"/>
              <w:rPr>
                <w:rFonts w:ascii="Times New Roman" w:hAnsi="Times New Roman" w:cs="Times New Roman"/>
                <w:b/>
                <w:sz w:val="24"/>
                <w:szCs w:val="24"/>
              </w:rPr>
            </w:pPr>
            <w:r w:rsidRPr="00823DC9">
              <w:rPr>
                <w:rFonts w:ascii="Times New Roman" w:hAnsi="Times New Roman" w:cs="Times New Roman"/>
                <w:b/>
                <w:sz w:val="24"/>
                <w:szCs w:val="24"/>
              </w:rPr>
              <w:t>Delivery schedule</w:t>
            </w:r>
          </w:p>
        </w:tc>
      </w:tr>
      <w:tr w:rsidR="00823DC9" w:rsidRPr="00823DC9" w14:paraId="4C072331" w14:textId="77777777" w:rsidTr="002E034E">
        <w:trPr>
          <w:trHeight w:val="926"/>
        </w:trPr>
        <w:tc>
          <w:tcPr>
            <w:tcW w:w="1840" w:type="pct"/>
            <w:tcBorders>
              <w:bottom w:val="single" w:sz="4" w:space="0" w:color="auto"/>
            </w:tcBorders>
          </w:tcPr>
          <w:p w14:paraId="10C21830" w14:textId="4028863C" w:rsidR="0091737C" w:rsidRPr="00823DC9" w:rsidRDefault="0091737C" w:rsidP="00C01C75">
            <w:pPr>
              <w:jc w:val="both"/>
              <w:rPr>
                <w:rFonts w:ascii="Times New Roman" w:hAnsi="Times New Roman" w:cs="Times New Roman"/>
                <w:sz w:val="24"/>
                <w:szCs w:val="24"/>
              </w:rPr>
            </w:pPr>
            <w:r w:rsidRPr="00823DC9">
              <w:rPr>
                <w:rFonts w:ascii="Times New Roman" w:hAnsi="Times New Roman" w:cs="Times New Roman"/>
                <w:b/>
                <w:bCs/>
                <w:sz w:val="24"/>
                <w:szCs w:val="24"/>
              </w:rPr>
              <w:t>Deliverable 1</w:t>
            </w:r>
            <w:r w:rsidRPr="00823DC9">
              <w:rPr>
                <w:rFonts w:ascii="Times New Roman" w:hAnsi="Times New Roman" w:cs="Times New Roman"/>
                <w:sz w:val="24"/>
                <w:szCs w:val="24"/>
              </w:rPr>
              <w:t xml:space="preserve">: Inception Report (including </w:t>
            </w:r>
            <w:r w:rsidR="003D1C1A" w:rsidRPr="00823DC9">
              <w:rPr>
                <w:rFonts w:ascii="Times New Roman" w:hAnsi="Times New Roman" w:cs="Times New Roman"/>
                <w:sz w:val="24"/>
                <w:szCs w:val="24"/>
              </w:rPr>
              <w:t>detail</w:t>
            </w:r>
            <w:r w:rsidR="0003137B" w:rsidRPr="00823DC9">
              <w:rPr>
                <w:rFonts w:ascii="Times New Roman" w:hAnsi="Times New Roman" w:cs="Times New Roman"/>
                <w:sz w:val="24"/>
                <w:szCs w:val="24"/>
              </w:rPr>
              <w:t>ed</w:t>
            </w:r>
            <w:r w:rsidR="003D1C1A" w:rsidRPr="00823DC9">
              <w:rPr>
                <w:rFonts w:ascii="Times New Roman" w:hAnsi="Times New Roman" w:cs="Times New Roman"/>
                <w:sz w:val="24"/>
                <w:szCs w:val="24"/>
              </w:rPr>
              <w:t xml:space="preserve"> </w:t>
            </w:r>
            <w:r w:rsidRPr="00823DC9">
              <w:rPr>
                <w:rFonts w:ascii="Times New Roman" w:hAnsi="Times New Roman" w:cs="Times New Roman"/>
                <w:sz w:val="24"/>
                <w:szCs w:val="24"/>
              </w:rPr>
              <w:t>work plan</w:t>
            </w:r>
            <w:r w:rsidR="00CD2E80" w:rsidRPr="00823DC9">
              <w:rPr>
                <w:rFonts w:ascii="Times New Roman" w:hAnsi="Times New Roman" w:cs="Times New Roman"/>
                <w:sz w:val="24"/>
                <w:szCs w:val="24"/>
              </w:rPr>
              <w:t xml:space="preserve">, </w:t>
            </w:r>
            <w:r w:rsidR="00C01C75" w:rsidRPr="00823DC9">
              <w:rPr>
                <w:rFonts w:ascii="Times New Roman" w:hAnsi="Times New Roman" w:cs="Times New Roman"/>
                <w:sz w:val="24"/>
                <w:szCs w:val="24"/>
              </w:rPr>
              <w:t>Methodology development to conduct feasibility study on wildlife corridor and finalization with 3 consultation meeting/workshop</w:t>
            </w:r>
            <w:r w:rsidR="00443860" w:rsidRPr="00823DC9">
              <w:rPr>
                <w:rFonts w:ascii="Times New Roman" w:hAnsi="Times New Roman" w:cs="Times New Roman"/>
                <w:sz w:val="24"/>
                <w:szCs w:val="24"/>
              </w:rPr>
              <w:t>,</w:t>
            </w:r>
            <w:r w:rsidR="00A36D17" w:rsidRPr="00823DC9">
              <w:rPr>
                <w:rFonts w:ascii="Times New Roman" w:hAnsi="Times New Roman" w:cs="Times New Roman"/>
                <w:sz w:val="24"/>
                <w:szCs w:val="24"/>
              </w:rPr>
              <w:t xml:space="preserve"> </w:t>
            </w:r>
            <w:r w:rsidR="00443860" w:rsidRPr="00823DC9">
              <w:rPr>
                <w:rFonts w:ascii="Times New Roman" w:hAnsi="Times New Roman" w:cs="Times New Roman"/>
                <w:sz w:val="24"/>
                <w:szCs w:val="24"/>
              </w:rPr>
              <w:t>FGD</w:t>
            </w:r>
            <w:r w:rsidR="00C01C75" w:rsidRPr="00823DC9">
              <w:rPr>
                <w:rFonts w:ascii="Times New Roman" w:hAnsi="Times New Roman" w:cs="Times New Roman"/>
                <w:sz w:val="24"/>
                <w:szCs w:val="24"/>
              </w:rPr>
              <w:t xml:space="preserve"> </w:t>
            </w:r>
            <w:r w:rsidR="003D1C1A" w:rsidRPr="00823DC9">
              <w:rPr>
                <w:rFonts w:ascii="Times New Roman" w:hAnsi="Times New Roman" w:cs="Times New Roman"/>
                <w:sz w:val="24"/>
                <w:szCs w:val="24"/>
              </w:rPr>
              <w:t>etc.</w:t>
            </w:r>
            <w:r w:rsidRPr="00823DC9">
              <w:rPr>
                <w:rFonts w:ascii="Times New Roman" w:hAnsi="Times New Roman" w:cs="Times New Roman"/>
                <w:sz w:val="24"/>
                <w:szCs w:val="24"/>
              </w:rPr>
              <w:t>)</w:t>
            </w:r>
          </w:p>
        </w:tc>
        <w:tc>
          <w:tcPr>
            <w:tcW w:w="1227" w:type="pct"/>
            <w:tcBorders>
              <w:bottom w:val="single" w:sz="4" w:space="0" w:color="auto"/>
            </w:tcBorders>
          </w:tcPr>
          <w:p w14:paraId="012699C5" w14:textId="1C1AE185" w:rsidR="0091737C" w:rsidRPr="00823DC9" w:rsidRDefault="00CD2E80" w:rsidP="008D3EDF">
            <w:pPr>
              <w:jc w:val="both"/>
              <w:rPr>
                <w:rFonts w:ascii="Times New Roman" w:hAnsi="Times New Roman" w:cs="Times New Roman"/>
                <w:sz w:val="24"/>
                <w:szCs w:val="24"/>
              </w:rPr>
            </w:pPr>
            <w:r w:rsidRPr="00823DC9">
              <w:rPr>
                <w:rFonts w:ascii="Times New Roman" w:hAnsi="Times New Roman" w:cs="Times New Roman"/>
                <w:sz w:val="24"/>
                <w:szCs w:val="24"/>
              </w:rPr>
              <w:t>Project Director through focal person and respective DFO</w:t>
            </w:r>
          </w:p>
        </w:tc>
        <w:tc>
          <w:tcPr>
            <w:tcW w:w="1933" w:type="pct"/>
            <w:tcBorders>
              <w:bottom w:val="single" w:sz="4" w:space="0" w:color="auto"/>
            </w:tcBorders>
          </w:tcPr>
          <w:p w14:paraId="40E5D41D" w14:textId="591FA608" w:rsidR="0091737C" w:rsidRPr="00823DC9" w:rsidRDefault="00CD2E80" w:rsidP="008D3EDF">
            <w:pPr>
              <w:jc w:val="both"/>
              <w:rPr>
                <w:rFonts w:ascii="Times New Roman" w:hAnsi="Times New Roman" w:cs="Times New Roman"/>
                <w:sz w:val="24"/>
                <w:szCs w:val="24"/>
              </w:rPr>
            </w:pPr>
            <w:r w:rsidRPr="00823DC9">
              <w:rPr>
                <w:rFonts w:ascii="Times New Roman" w:hAnsi="Times New Roman" w:cs="Times New Roman"/>
                <w:sz w:val="24"/>
                <w:szCs w:val="24"/>
              </w:rPr>
              <w:t xml:space="preserve">Within the </w:t>
            </w:r>
            <w:r w:rsidR="00210508" w:rsidRPr="00823DC9">
              <w:rPr>
                <w:rFonts w:ascii="Times New Roman" w:hAnsi="Times New Roman" w:cs="Times New Roman"/>
                <w:sz w:val="24"/>
                <w:szCs w:val="24"/>
              </w:rPr>
              <w:t>2</w:t>
            </w:r>
            <w:r w:rsidR="00210508" w:rsidRPr="00823DC9">
              <w:rPr>
                <w:rFonts w:ascii="Times New Roman" w:hAnsi="Times New Roman" w:cs="Times New Roman"/>
                <w:sz w:val="24"/>
                <w:szCs w:val="24"/>
                <w:vertAlign w:val="superscript"/>
              </w:rPr>
              <w:t>nd</w:t>
            </w:r>
            <w:r w:rsidR="00210508" w:rsidRPr="00823DC9">
              <w:rPr>
                <w:rFonts w:ascii="Times New Roman" w:hAnsi="Times New Roman" w:cs="Times New Roman"/>
                <w:sz w:val="24"/>
                <w:szCs w:val="24"/>
              </w:rPr>
              <w:t xml:space="preserve"> month</w:t>
            </w:r>
            <w:r w:rsidR="0091737C" w:rsidRPr="00823DC9">
              <w:rPr>
                <w:rFonts w:ascii="Times New Roman" w:hAnsi="Times New Roman" w:cs="Times New Roman"/>
                <w:sz w:val="24"/>
                <w:szCs w:val="24"/>
              </w:rPr>
              <w:t xml:space="preserve"> of the contract period. </w:t>
            </w:r>
          </w:p>
        </w:tc>
      </w:tr>
      <w:tr w:rsidR="00823DC9" w:rsidRPr="00823DC9" w14:paraId="71159B49" w14:textId="77777777" w:rsidTr="00D40774">
        <w:trPr>
          <w:trHeight w:val="1142"/>
        </w:trPr>
        <w:tc>
          <w:tcPr>
            <w:tcW w:w="1840" w:type="pct"/>
            <w:tcBorders>
              <w:top w:val="single" w:sz="4" w:space="0" w:color="auto"/>
              <w:left w:val="single" w:sz="4" w:space="0" w:color="auto"/>
              <w:bottom w:val="single" w:sz="4" w:space="0" w:color="auto"/>
              <w:right w:val="single" w:sz="4" w:space="0" w:color="auto"/>
            </w:tcBorders>
          </w:tcPr>
          <w:p w14:paraId="07910675" w14:textId="5E7814D7" w:rsidR="00CD2E80" w:rsidRPr="00823DC9" w:rsidRDefault="00CD2E80" w:rsidP="00C01C75">
            <w:pPr>
              <w:jc w:val="both"/>
              <w:rPr>
                <w:rFonts w:ascii="Times New Roman" w:hAnsi="Times New Roman" w:cs="Times New Roman"/>
                <w:sz w:val="24"/>
                <w:szCs w:val="24"/>
              </w:rPr>
            </w:pPr>
            <w:r w:rsidRPr="00823DC9">
              <w:rPr>
                <w:rFonts w:ascii="Times New Roman" w:hAnsi="Times New Roman" w:cs="Times New Roman"/>
                <w:b/>
                <w:bCs/>
                <w:sz w:val="24"/>
                <w:szCs w:val="24"/>
              </w:rPr>
              <w:t>Deliverable 2</w:t>
            </w:r>
            <w:r w:rsidRPr="00823DC9">
              <w:rPr>
                <w:rFonts w:ascii="Times New Roman" w:hAnsi="Times New Roman" w:cs="Times New Roman"/>
                <w:sz w:val="24"/>
                <w:szCs w:val="24"/>
              </w:rPr>
              <w:t xml:space="preserve">: Training module, facilitate </w:t>
            </w:r>
            <w:r w:rsidR="00C01C75" w:rsidRPr="00823DC9">
              <w:rPr>
                <w:rFonts w:ascii="Times New Roman" w:hAnsi="Times New Roman" w:cs="Times New Roman"/>
                <w:sz w:val="24"/>
                <w:szCs w:val="24"/>
              </w:rPr>
              <w:t xml:space="preserve">4 batches </w:t>
            </w:r>
            <w:r w:rsidRPr="00823DC9">
              <w:rPr>
                <w:rFonts w:ascii="Times New Roman" w:hAnsi="Times New Roman" w:cs="Times New Roman"/>
                <w:sz w:val="24"/>
                <w:szCs w:val="24"/>
              </w:rPr>
              <w:t>training program</w:t>
            </w:r>
            <w:r w:rsidR="00C01C75" w:rsidRPr="00823DC9">
              <w:rPr>
                <w:rFonts w:ascii="Times New Roman" w:hAnsi="Times New Roman" w:cs="Times New Roman"/>
                <w:sz w:val="24"/>
                <w:szCs w:val="24"/>
              </w:rPr>
              <w:t xml:space="preserve">, reconnaissance survey </w:t>
            </w:r>
            <w:r w:rsidR="00D40774" w:rsidRPr="00823DC9">
              <w:rPr>
                <w:rFonts w:ascii="Times New Roman" w:hAnsi="Times New Roman" w:cs="Times New Roman"/>
                <w:sz w:val="24"/>
                <w:szCs w:val="24"/>
              </w:rPr>
              <w:t>report</w:t>
            </w:r>
            <w:r w:rsidR="00210508" w:rsidRPr="00823DC9">
              <w:rPr>
                <w:rFonts w:ascii="Times New Roman" w:hAnsi="Times New Roman" w:cs="Times New Roman"/>
                <w:sz w:val="24"/>
                <w:szCs w:val="24"/>
              </w:rPr>
              <w:t xml:space="preserve"> etc</w:t>
            </w:r>
            <w:r w:rsidR="00D40774" w:rsidRPr="00823DC9">
              <w:rPr>
                <w:rFonts w:ascii="Times New Roman" w:hAnsi="Times New Roman" w:cs="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tcPr>
          <w:p w14:paraId="61B160D6" w14:textId="6042F05D" w:rsidR="00CD2E80" w:rsidRPr="00823DC9" w:rsidRDefault="00CD2E80" w:rsidP="008D3EDF">
            <w:pPr>
              <w:jc w:val="both"/>
              <w:rPr>
                <w:rFonts w:ascii="Times New Roman" w:hAnsi="Times New Roman" w:cs="Times New Roman"/>
                <w:sz w:val="24"/>
                <w:szCs w:val="24"/>
              </w:rPr>
            </w:pPr>
            <w:r w:rsidRPr="00823DC9">
              <w:rPr>
                <w:rFonts w:ascii="Times New Roman" w:hAnsi="Times New Roman" w:cs="Times New Roman"/>
                <w:sz w:val="24"/>
                <w:szCs w:val="24"/>
              </w:rPr>
              <w:t>Project Director through focal person and respective DFO</w:t>
            </w:r>
          </w:p>
        </w:tc>
        <w:tc>
          <w:tcPr>
            <w:tcW w:w="1933" w:type="pct"/>
            <w:tcBorders>
              <w:top w:val="single" w:sz="4" w:space="0" w:color="auto"/>
              <w:left w:val="single" w:sz="4" w:space="0" w:color="auto"/>
              <w:bottom w:val="single" w:sz="4" w:space="0" w:color="auto"/>
              <w:right w:val="single" w:sz="4" w:space="0" w:color="auto"/>
            </w:tcBorders>
          </w:tcPr>
          <w:p w14:paraId="6CDCE3A1" w14:textId="22DA8EE0" w:rsidR="00CD2E80" w:rsidRPr="00823DC9" w:rsidRDefault="00CD2E80" w:rsidP="00C01C75">
            <w:pPr>
              <w:jc w:val="both"/>
              <w:rPr>
                <w:rFonts w:ascii="Times New Roman" w:hAnsi="Times New Roman" w:cs="Times New Roman"/>
                <w:sz w:val="24"/>
                <w:szCs w:val="24"/>
              </w:rPr>
            </w:pPr>
            <w:r w:rsidRPr="00823DC9">
              <w:rPr>
                <w:rFonts w:ascii="Times New Roman" w:hAnsi="Times New Roman" w:cs="Times New Roman"/>
                <w:sz w:val="24"/>
                <w:szCs w:val="24"/>
              </w:rPr>
              <w:t xml:space="preserve">Within the </w:t>
            </w:r>
            <w:r w:rsidR="00C01C75" w:rsidRPr="00823DC9">
              <w:rPr>
                <w:rFonts w:ascii="Times New Roman" w:hAnsi="Times New Roman" w:cs="Times New Roman"/>
                <w:sz w:val="24"/>
                <w:szCs w:val="24"/>
              </w:rPr>
              <w:t>3</w:t>
            </w:r>
            <w:r w:rsidR="007D6606" w:rsidRPr="00823DC9">
              <w:rPr>
                <w:rFonts w:ascii="Times New Roman" w:hAnsi="Times New Roman" w:cs="Times New Roman"/>
                <w:sz w:val="24"/>
                <w:szCs w:val="24"/>
                <w:vertAlign w:val="superscript"/>
              </w:rPr>
              <w:t>rd</w:t>
            </w:r>
            <w:r w:rsidR="007D6606" w:rsidRPr="00823DC9">
              <w:rPr>
                <w:rFonts w:ascii="Times New Roman" w:hAnsi="Times New Roman" w:cs="Times New Roman"/>
                <w:sz w:val="24"/>
                <w:szCs w:val="24"/>
              </w:rPr>
              <w:t xml:space="preserve"> </w:t>
            </w:r>
            <w:r w:rsidRPr="00823DC9">
              <w:rPr>
                <w:rFonts w:ascii="Times New Roman" w:hAnsi="Times New Roman" w:cs="Times New Roman"/>
                <w:sz w:val="24"/>
                <w:szCs w:val="24"/>
              </w:rPr>
              <w:t>month of the contract period.</w:t>
            </w:r>
          </w:p>
        </w:tc>
      </w:tr>
      <w:tr w:rsidR="00823DC9" w:rsidRPr="00823DC9" w14:paraId="122712F4" w14:textId="77777777" w:rsidTr="002E034E">
        <w:tc>
          <w:tcPr>
            <w:tcW w:w="1840" w:type="pct"/>
            <w:tcBorders>
              <w:top w:val="single" w:sz="4" w:space="0" w:color="auto"/>
              <w:left w:val="single" w:sz="4" w:space="0" w:color="auto"/>
              <w:bottom w:val="single" w:sz="4" w:space="0" w:color="auto"/>
              <w:right w:val="single" w:sz="4" w:space="0" w:color="auto"/>
            </w:tcBorders>
          </w:tcPr>
          <w:p w14:paraId="600C0E8B" w14:textId="79F5F74F" w:rsidR="00CD2E80" w:rsidRPr="00823DC9" w:rsidRDefault="00CD2E80" w:rsidP="005568A6">
            <w:pPr>
              <w:jc w:val="both"/>
              <w:rPr>
                <w:rFonts w:ascii="Times New Roman" w:hAnsi="Times New Roman" w:cs="Times New Roman"/>
                <w:sz w:val="24"/>
                <w:szCs w:val="24"/>
              </w:rPr>
            </w:pPr>
            <w:r w:rsidRPr="00823DC9">
              <w:rPr>
                <w:rFonts w:ascii="Times New Roman" w:hAnsi="Times New Roman" w:cs="Times New Roman"/>
                <w:b/>
                <w:bCs/>
                <w:sz w:val="24"/>
                <w:szCs w:val="24"/>
              </w:rPr>
              <w:t>Deliverable 3</w:t>
            </w:r>
            <w:r w:rsidR="00557B29" w:rsidRPr="00823DC9">
              <w:rPr>
                <w:rFonts w:ascii="Times New Roman" w:hAnsi="Times New Roman" w:cs="Times New Roman"/>
                <w:sz w:val="24"/>
                <w:szCs w:val="24"/>
              </w:rPr>
              <w:t>: Mid-term progress report (</w:t>
            </w:r>
            <w:r w:rsidRPr="00823DC9">
              <w:rPr>
                <w:rFonts w:ascii="Times New Roman" w:hAnsi="Times New Roman" w:cs="Times New Roman"/>
                <w:sz w:val="24"/>
                <w:szCs w:val="24"/>
              </w:rPr>
              <w:t xml:space="preserve">including </w:t>
            </w:r>
            <w:r w:rsidR="0070003B" w:rsidRPr="00823DC9">
              <w:rPr>
                <w:rFonts w:ascii="Times New Roman" w:hAnsi="Times New Roman" w:cs="Times New Roman"/>
                <w:sz w:val="24"/>
                <w:szCs w:val="24"/>
              </w:rPr>
              <w:t>a</w:t>
            </w:r>
            <w:r w:rsidR="006C2786" w:rsidRPr="00823DC9">
              <w:rPr>
                <w:rFonts w:ascii="Times New Roman" w:hAnsi="Times New Roman" w:cs="Times New Roman"/>
                <w:sz w:val="24"/>
                <w:szCs w:val="24"/>
              </w:rPr>
              <w:t xml:space="preserve">ssessment </w:t>
            </w:r>
            <w:r w:rsidRPr="00823DC9">
              <w:rPr>
                <w:rFonts w:ascii="Times New Roman" w:hAnsi="Times New Roman" w:cs="Times New Roman"/>
                <w:sz w:val="24"/>
                <w:szCs w:val="24"/>
              </w:rPr>
              <w:t>of habitat condition of the proposed study area, natural a</w:t>
            </w:r>
            <w:r w:rsidR="005568A6" w:rsidRPr="00823DC9">
              <w:rPr>
                <w:rFonts w:ascii="Times New Roman" w:hAnsi="Times New Roman" w:cs="Times New Roman"/>
                <w:sz w:val="24"/>
                <w:szCs w:val="24"/>
              </w:rPr>
              <w:t xml:space="preserve">nd anthropogenic disturbances, </w:t>
            </w:r>
            <w:r w:rsidRPr="00823DC9">
              <w:rPr>
                <w:rFonts w:ascii="Times New Roman" w:hAnsi="Times New Roman" w:cs="Times New Roman"/>
                <w:sz w:val="24"/>
                <w:szCs w:val="24"/>
              </w:rPr>
              <w:t>present threats</w:t>
            </w:r>
            <w:r w:rsidR="007D6606" w:rsidRPr="00823DC9">
              <w:rPr>
                <w:rFonts w:ascii="Times New Roman" w:hAnsi="Times New Roman" w:cs="Times New Roman"/>
                <w:sz w:val="24"/>
                <w:szCs w:val="24"/>
              </w:rPr>
              <w:t xml:space="preserve">, identify existing and possible connectivity of wildlife corridor </w:t>
            </w:r>
            <w:r w:rsidR="006C2786" w:rsidRPr="00823DC9">
              <w:rPr>
                <w:rFonts w:ascii="Times New Roman" w:hAnsi="Times New Roman" w:cs="Times New Roman"/>
                <w:sz w:val="24"/>
                <w:szCs w:val="24"/>
              </w:rPr>
              <w:t>etc.</w:t>
            </w:r>
            <w:r w:rsidR="00D40774" w:rsidRPr="00823DC9">
              <w:rPr>
                <w:rFonts w:ascii="Times New Roman" w:hAnsi="Times New Roman" w:cs="Times New Roman"/>
                <w:sz w:val="24"/>
                <w:szCs w:val="24"/>
              </w:rPr>
              <w:t>)</w:t>
            </w:r>
          </w:p>
        </w:tc>
        <w:tc>
          <w:tcPr>
            <w:tcW w:w="1227" w:type="pct"/>
            <w:tcBorders>
              <w:top w:val="single" w:sz="4" w:space="0" w:color="auto"/>
              <w:left w:val="single" w:sz="4" w:space="0" w:color="auto"/>
              <w:bottom w:val="single" w:sz="4" w:space="0" w:color="auto"/>
              <w:right w:val="single" w:sz="4" w:space="0" w:color="auto"/>
            </w:tcBorders>
          </w:tcPr>
          <w:p w14:paraId="4996CD8D" w14:textId="7D5A61F5" w:rsidR="00CD2E80" w:rsidRPr="00823DC9" w:rsidRDefault="00CD2E80" w:rsidP="008D3EDF">
            <w:pPr>
              <w:jc w:val="both"/>
              <w:rPr>
                <w:rFonts w:ascii="Times New Roman" w:hAnsi="Times New Roman" w:cs="Times New Roman"/>
                <w:sz w:val="24"/>
                <w:szCs w:val="24"/>
              </w:rPr>
            </w:pPr>
            <w:r w:rsidRPr="00823DC9">
              <w:rPr>
                <w:rFonts w:ascii="Times New Roman" w:hAnsi="Times New Roman" w:cs="Times New Roman"/>
                <w:sz w:val="24"/>
                <w:szCs w:val="24"/>
              </w:rPr>
              <w:t>Project Director through focal person and respective DFO</w:t>
            </w:r>
          </w:p>
        </w:tc>
        <w:tc>
          <w:tcPr>
            <w:tcW w:w="1933" w:type="pct"/>
            <w:tcBorders>
              <w:top w:val="single" w:sz="4" w:space="0" w:color="auto"/>
              <w:left w:val="single" w:sz="4" w:space="0" w:color="auto"/>
              <w:bottom w:val="single" w:sz="4" w:space="0" w:color="auto"/>
              <w:right w:val="single" w:sz="4" w:space="0" w:color="auto"/>
            </w:tcBorders>
          </w:tcPr>
          <w:p w14:paraId="39587902" w14:textId="13070B17" w:rsidR="00CD2E80" w:rsidRPr="00823DC9" w:rsidRDefault="00CD2E80" w:rsidP="000208C4">
            <w:pPr>
              <w:jc w:val="both"/>
              <w:rPr>
                <w:rFonts w:ascii="Times New Roman" w:hAnsi="Times New Roman" w:cs="Times New Roman"/>
                <w:sz w:val="24"/>
                <w:szCs w:val="24"/>
              </w:rPr>
            </w:pPr>
            <w:r w:rsidRPr="00823DC9">
              <w:rPr>
                <w:rFonts w:ascii="Times New Roman" w:hAnsi="Times New Roman" w:cs="Times New Roman"/>
                <w:sz w:val="24"/>
                <w:szCs w:val="24"/>
              </w:rPr>
              <w:t>Within the 5</w:t>
            </w:r>
            <w:r w:rsidRPr="00823DC9">
              <w:rPr>
                <w:rFonts w:ascii="Times New Roman" w:hAnsi="Times New Roman" w:cs="Times New Roman"/>
                <w:sz w:val="24"/>
                <w:szCs w:val="24"/>
                <w:vertAlign w:val="superscript"/>
              </w:rPr>
              <w:t>th</w:t>
            </w:r>
            <w:r w:rsidRPr="00823DC9">
              <w:rPr>
                <w:rFonts w:ascii="Times New Roman" w:hAnsi="Times New Roman" w:cs="Times New Roman"/>
                <w:sz w:val="24"/>
                <w:szCs w:val="24"/>
              </w:rPr>
              <w:t xml:space="preserve"> month of the contract period </w:t>
            </w:r>
          </w:p>
        </w:tc>
      </w:tr>
      <w:tr w:rsidR="00823DC9" w:rsidRPr="00823DC9" w14:paraId="06B87548" w14:textId="77777777" w:rsidTr="002E034E">
        <w:tc>
          <w:tcPr>
            <w:tcW w:w="1840" w:type="pct"/>
            <w:tcBorders>
              <w:top w:val="single" w:sz="4" w:space="0" w:color="auto"/>
              <w:left w:val="single" w:sz="4" w:space="0" w:color="auto"/>
              <w:bottom w:val="single" w:sz="4" w:space="0" w:color="auto"/>
              <w:right w:val="single" w:sz="4" w:space="0" w:color="auto"/>
            </w:tcBorders>
          </w:tcPr>
          <w:p w14:paraId="33F20CB6" w14:textId="77777777" w:rsidR="00D40774" w:rsidRPr="00823DC9" w:rsidRDefault="00CD2E80" w:rsidP="008D3EDF">
            <w:pPr>
              <w:jc w:val="both"/>
              <w:rPr>
                <w:rFonts w:ascii="Times New Roman" w:hAnsi="Times New Roman" w:cs="Times New Roman"/>
                <w:sz w:val="24"/>
                <w:szCs w:val="24"/>
              </w:rPr>
            </w:pPr>
            <w:r w:rsidRPr="00823DC9">
              <w:rPr>
                <w:rFonts w:ascii="Times New Roman" w:hAnsi="Times New Roman" w:cs="Times New Roman"/>
                <w:b/>
                <w:bCs/>
                <w:sz w:val="24"/>
                <w:szCs w:val="24"/>
              </w:rPr>
              <w:t>Deliverable 4</w:t>
            </w:r>
            <w:r w:rsidRPr="00823DC9">
              <w:rPr>
                <w:rFonts w:ascii="Times New Roman" w:hAnsi="Times New Roman" w:cs="Times New Roman"/>
                <w:sz w:val="24"/>
                <w:szCs w:val="24"/>
              </w:rPr>
              <w:t>: Draft report</w:t>
            </w:r>
            <w:r w:rsidR="00D40774" w:rsidRPr="00823DC9">
              <w:rPr>
                <w:rFonts w:ascii="Times New Roman" w:hAnsi="Times New Roman" w:cs="Times New Roman"/>
                <w:sz w:val="24"/>
                <w:szCs w:val="24"/>
              </w:rPr>
              <w:t xml:space="preserve"> </w:t>
            </w:r>
          </w:p>
          <w:p w14:paraId="000ECA39" w14:textId="5F9C5B7C" w:rsidR="00CD2E80" w:rsidRPr="00823DC9" w:rsidRDefault="00076EBC" w:rsidP="007D6606">
            <w:pPr>
              <w:jc w:val="both"/>
              <w:rPr>
                <w:rFonts w:ascii="Times New Roman" w:hAnsi="Times New Roman" w:cs="Times New Roman"/>
                <w:sz w:val="24"/>
                <w:szCs w:val="24"/>
              </w:rPr>
            </w:pPr>
            <w:r w:rsidRPr="00823DC9">
              <w:rPr>
                <w:rFonts w:ascii="Times New Roman" w:hAnsi="Times New Roman" w:cs="Times New Roman"/>
                <w:sz w:val="24"/>
                <w:szCs w:val="24"/>
              </w:rPr>
              <w:t xml:space="preserve">(including camera trap survey report, </w:t>
            </w:r>
            <w:r w:rsidR="00E7173C" w:rsidRPr="00823DC9">
              <w:rPr>
                <w:rFonts w:ascii="Times New Roman" w:hAnsi="Times New Roman" w:cs="Times New Roman"/>
                <w:sz w:val="24"/>
                <w:szCs w:val="24"/>
              </w:rPr>
              <w:t xml:space="preserve">report on </w:t>
            </w:r>
            <w:r w:rsidR="00D40774" w:rsidRPr="00823DC9">
              <w:rPr>
                <w:rFonts w:ascii="Times New Roman" w:hAnsi="Times New Roman" w:cs="Times New Roman"/>
                <w:sz w:val="24"/>
                <w:szCs w:val="24"/>
              </w:rPr>
              <w:t xml:space="preserve">social survey </w:t>
            </w:r>
            <w:r w:rsidR="0003137B" w:rsidRPr="00823DC9">
              <w:rPr>
                <w:rFonts w:ascii="Times New Roman" w:hAnsi="Times New Roman" w:cs="Times New Roman"/>
                <w:sz w:val="24"/>
                <w:szCs w:val="24"/>
              </w:rPr>
              <w:t>findings</w:t>
            </w:r>
            <w:r w:rsidR="00E7173C" w:rsidRPr="00823DC9">
              <w:rPr>
                <w:rFonts w:ascii="Times New Roman" w:hAnsi="Times New Roman" w:cs="Times New Roman"/>
                <w:sz w:val="24"/>
                <w:szCs w:val="24"/>
              </w:rPr>
              <w:t>, Tiger feasibility study report</w:t>
            </w:r>
            <w:r w:rsidR="00850984" w:rsidRPr="00823DC9">
              <w:rPr>
                <w:rFonts w:ascii="Times New Roman" w:hAnsi="Times New Roman" w:cs="Times New Roman"/>
                <w:sz w:val="24"/>
                <w:szCs w:val="24"/>
              </w:rPr>
              <w:t>,</w:t>
            </w:r>
            <w:r w:rsidR="00D40774" w:rsidRPr="00823DC9">
              <w:rPr>
                <w:rFonts w:ascii="Times New Roman" w:hAnsi="Times New Roman" w:cs="Times New Roman"/>
                <w:sz w:val="24"/>
                <w:szCs w:val="24"/>
              </w:rPr>
              <w:t xml:space="preserve"> strategic plan for </w:t>
            </w:r>
            <w:r w:rsidR="007D6606" w:rsidRPr="00823DC9">
              <w:rPr>
                <w:rFonts w:ascii="Times New Roman" w:hAnsi="Times New Roman" w:cs="Times New Roman"/>
                <w:sz w:val="24"/>
                <w:szCs w:val="24"/>
              </w:rPr>
              <w:t>wildlife</w:t>
            </w:r>
            <w:r w:rsidR="00D40774" w:rsidRPr="00823DC9">
              <w:rPr>
                <w:rFonts w:ascii="Times New Roman" w:hAnsi="Times New Roman" w:cs="Times New Roman"/>
                <w:sz w:val="24"/>
                <w:szCs w:val="24"/>
              </w:rPr>
              <w:t xml:space="preserve"> corridor and tiger reintroduction program) </w:t>
            </w:r>
          </w:p>
        </w:tc>
        <w:tc>
          <w:tcPr>
            <w:tcW w:w="1227" w:type="pct"/>
            <w:tcBorders>
              <w:top w:val="single" w:sz="4" w:space="0" w:color="auto"/>
              <w:left w:val="single" w:sz="4" w:space="0" w:color="auto"/>
              <w:bottom w:val="single" w:sz="4" w:space="0" w:color="auto"/>
              <w:right w:val="single" w:sz="4" w:space="0" w:color="auto"/>
            </w:tcBorders>
          </w:tcPr>
          <w:p w14:paraId="5270AD4B" w14:textId="619F60FA" w:rsidR="00CD2E80" w:rsidRPr="00823DC9" w:rsidRDefault="00CD2E80" w:rsidP="008D3EDF">
            <w:pPr>
              <w:jc w:val="both"/>
              <w:rPr>
                <w:rFonts w:ascii="Times New Roman" w:hAnsi="Times New Roman" w:cs="Times New Roman"/>
                <w:sz w:val="24"/>
                <w:szCs w:val="24"/>
              </w:rPr>
            </w:pPr>
            <w:r w:rsidRPr="00823DC9">
              <w:rPr>
                <w:rFonts w:ascii="Times New Roman" w:hAnsi="Times New Roman" w:cs="Times New Roman"/>
                <w:sz w:val="24"/>
                <w:szCs w:val="24"/>
              </w:rPr>
              <w:t>Project Director through focal person and respective DFO</w:t>
            </w:r>
          </w:p>
        </w:tc>
        <w:tc>
          <w:tcPr>
            <w:tcW w:w="1933" w:type="pct"/>
            <w:tcBorders>
              <w:top w:val="single" w:sz="4" w:space="0" w:color="auto"/>
              <w:left w:val="single" w:sz="4" w:space="0" w:color="auto"/>
              <w:bottom w:val="single" w:sz="4" w:space="0" w:color="auto"/>
              <w:right w:val="single" w:sz="4" w:space="0" w:color="auto"/>
            </w:tcBorders>
          </w:tcPr>
          <w:p w14:paraId="47B5061E" w14:textId="10412B21" w:rsidR="00CD2E80" w:rsidRPr="00823DC9" w:rsidRDefault="00CD2E80" w:rsidP="000208C4">
            <w:pPr>
              <w:jc w:val="both"/>
              <w:rPr>
                <w:rFonts w:ascii="Times New Roman" w:hAnsi="Times New Roman" w:cs="Times New Roman"/>
                <w:sz w:val="24"/>
                <w:szCs w:val="24"/>
              </w:rPr>
            </w:pPr>
            <w:r w:rsidRPr="00823DC9">
              <w:rPr>
                <w:rFonts w:ascii="Times New Roman" w:hAnsi="Times New Roman" w:cs="Times New Roman"/>
                <w:sz w:val="24"/>
                <w:szCs w:val="24"/>
              </w:rPr>
              <w:t xml:space="preserve">Within the </w:t>
            </w:r>
            <w:r w:rsidR="0070003B" w:rsidRPr="00823DC9">
              <w:rPr>
                <w:rFonts w:ascii="Times New Roman" w:hAnsi="Times New Roman" w:cs="Times New Roman"/>
                <w:sz w:val="24"/>
                <w:szCs w:val="24"/>
              </w:rPr>
              <w:t>7</w:t>
            </w:r>
            <w:r w:rsidRPr="00823DC9">
              <w:rPr>
                <w:rFonts w:ascii="Times New Roman" w:hAnsi="Times New Roman" w:cs="Times New Roman"/>
                <w:sz w:val="24"/>
                <w:szCs w:val="24"/>
                <w:vertAlign w:val="superscript"/>
              </w:rPr>
              <w:t>th</w:t>
            </w:r>
            <w:r w:rsidRPr="00823DC9">
              <w:rPr>
                <w:rFonts w:ascii="Times New Roman" w:hAnsi="Times New Roman" w:cs="Times New Roman"/>
                <w:sz w:val="24"/>
                <w:szCs w:val="24"/>
              </w:rPr>
              <w:t xml:space="preserve"> Month of the contract period </w:t>
            </w:r>
          </w:p>
        </w:tc>
      </w:tr>
      <w:tr w:rsidR="00823DC9" w:rsidRPr="00823DC9" w14:paraId="40EC5506" w14:textId="77777777" w:rsidTr="002E034E">
        <w:tc>
          <w:tcPr>
            <w:tcW w:w="1840" w:type="pct"/>
            <w:tcBorders>
              <w:top w:val="single" w:sz="4" w:space="0" w:color="auto"/>
              <w:left w:val="single" w:sz="4" w:space="0" w:color="auto"/>
              <w:bottom w:val="single" w:sz="4" w:space="0" w:color="auto"/>
              <w:right w:val="single" w:sz="4" w:space="0" w:color="auto"/>
            </w:tcBorders>
          </w:tcPr>
          <w:p w14:paraId="6D781076" w14:textId="5E9570BA" w:rsidR="00CD2E80" w:rsidRPr="00823DC9" w:rsidRDefault="00CD2E80" w:rsidP="007D6606">
            <w:pPr>
              <w:jc w:val="both"/>
              <w:rPr>
                <w:rFonts w:ascii="Times New Roman" w:hAnsi="Times New Roman" w:cs="Times New Roman"/>
                <w:sz w:val="24"/>
                <w:szCs w:val="24"/>
              </w:rPr>
            </w:pPr>
            <w:r w:rsidRPr="00823DC9">
              <w:rPr>
                <w:rFonts w:ascii="Times New Roman" w:hAnsi="Times New Roman" w:cs="Times New Roman"/>
                <w:b/>
                <w:bCs/>
                <w:sz w:val="24"/>
                <w:szCs w:val="24"/>
              </w:rPr>
              <w:t>Deliverable 5</w:t>
            </w:r>
            <w:r w:rsidRPr="00823DC9">
              <w:rPr>
                <w:rFonts w:ascii="Times New Roman" w:hAnsi="Times New Roman" w:cs="Times New Roman"/>
                <w:sz w:val="24"/>
                <w:szCs w:val="24"/>
              </w:rPr>
              <w:t>: GIS based map</w:t>
            </w:r>
            <w:r w:rsidR="007D6606" w:rsidRPr="00823DC9">
              <w:rPr>
                <w:rFonts w:ascii="Times New Roman" w:hAnsi="Times New Roman" w:cs="Times New Roman"/>
                <w:sz w:val="24"/>
                <w:szCs w:val="24"/>
              </w:rPr>
              <w:t>ping</w:t>
            </w:r>
            <w:r w:rsidRPr="00823DC9">
              <w:rPr>
                <w:rFonts w:ascii="Times New Roman" w:hAnsi="Times New Roman" w:cs="Times New Roman"/>
                <w:sz w:val="24"/>
                <w:szCs w:val="24"/>
              </w:rPr>
              <w:t xml:space="preserve"> on</w:t>
            </w:r>
            <w:r w:rsidR="007D6606" w:rsidRPr="00823DC9">
              <w:rPr>
                <w:rFonts w:ascii="Times New Roman" w:hAnsi="Times New Roman" w:cs="Times New Roman"/>
                <w:sz w:val="24"/>
                <w:szCs w:val="24"/>
              </w:rPr>
              <w:t xml:space="preserve"> potential</w:t>
            </w:r>
            <w:r w:rsidRPr="00823DC9">
              <w:rPr>
                <w:rFonts w:ascii="Times New Roman" w:hAnsi="Times New Roman" w:cs="Times New Roman"/>
                <w:sz w:val="24"/>
                <w:szCs w:val="24"/>
              </w:rPr>
              <w:t xml:space="preserve"> </w:t>
            </w:r>
            <w:r w:rsidR="007D6606" w:rsidRPr="00823DC9">
              <w:rPr>
                <w:rFonts w:ascii="Times New Roman" w:hAnsi="Times New Roman" w:cs="Times New Roman"/>
                <w:sz w:val="24"/>
                <w:szCs w:val="24"/>
              </w:rPr>
              <w:t>trans boundary wildlife</w:t>
            </w:r>
            <w:r w:rsidRPr="00823DC9">
              <w:rPr>
                <w:rFonts w:ascii="Times New Roman" w:hAnsi="Times New Roman" w:cs="Times New Roman"/>
                <w:sz w:val="24"/>
                <w:szCs w:val="24"/>
              </w:rPr>
              <w:t xml:space="preserve"> corridor and habitat connectivity.</w:t>
            </w:r>
          </w:p>
        </w:tc>
        <w:tc>
          <w:tcPr>
            <w:tcW w:w="1227" w:type="pct"/>
            <w:tcBorders>
              <w:top w:val="single" w:sz="4" w:space="0" w:color="auto"/>
              <w:left w:val="single" w:sz="4" w:space="0" w:color="auto"/>
              <w:bottom w:val="single" w:sz="4" w:space="0" w:color="auto"/>
              <w:right w:val="single" w:sz="4" w:space="0" w:color="auto"/>
            </w:tcBorders>
          </w:tcPr>
          <w:p w14:paraId="321C7FBF" w14:textId="66A29A4B" w:rsidR="00CD2E80" w:rsidRPr="00823DC9" w:rsidRDefault="00CD2E80" w:rsidP="008D3EDF">
            <w:pPr>
              <w:jc w:val="both"/>
              <w:rPr>
                <w:rFonts w:ascii="Times New Roman" w:hAnsi="Times New Roman" w:cs="Times New Roman"/>
                <w:sz w:val="24"/>
                <w:szCs w:val="24"/>
              </w:rPr>
            </w:pPr>
            <w:r w:rsidRPr="00823DC9">
              <w:rPr>
                <w:rFonts w:ascii="Times New Roman" w:hAnsi="Times New Roman" w:cs="Times New Roman"/>
                <w:sz w:val="24"/>
                <w:szCs w:val="24"/>
              </w:rPr>
              <w:t>Project Director through focal person and respective DFO</w:t>
            </w:r>
          </w:p>
        </w:tc>
        <w:tc>
          <w:tcPr>
            <w:tcW w:w="1933" w:type="pct"/>
            <w:tcBorders>
              <w:top w:val="single" w:sz="4" w:space="0" w:color="auto"/>
              <w:left w:val="single" w:sz="4" w:space="0" w:color="auto"/>
              <w:bottom w:val="single" w:sz="4" w:space="0" w:color="auto"/>
              <w:right w:val="single" w:sz="4" w:space="0" w:color="auto"/>
            </w:tcBorders>
          </w:tcPr>
          <w:p w14:paraId="0A5D860D" w14:textId="348DD8F2" w:rsidR="00CD2E80" w:rsidRPr="00823DC9" w:rsidRDefault="00CD2E80" w:rsidP="008D3EDF">
            <w:pPr>
              <w:jc w:val="both"/>
              <w:rPr>
                <w:rFonts w:ascii="Times New Roman" w:hAnsi="Times New Roman" w:cs="Times New Roman"/>
                <w:sz w:val="24"/>
                <w:szCs w:val="24"/>
              </w:rPr>
            </w:pPr>
            <w:r w:rsidRPr="00823DC9">
              <w:rPr>
                <w:rFonts w:ascii="Times New Roman" w:hAnsi="Times New Roman" w:cs="Times New Roman"/>
                <w:sz w:val="24"/>
                <w:szCs w:val="24"/>
              </w:rPr>
              <w:t xml:space="preserve">Within the </w:t>
            </w:r>
            <w:r w:rsidR="0070003B" w:rsidRPr="00823DC9">
              <w:rPr>
                <w:rFonts w:ascii="Times New Roman" w:hAnsi="Times New Roman" w:cs="Times New Roman"/>
                <w:sz w:val="24"/>
                <w:szCs w:val="24"/>
              </w:rPr>
              <w:t>8</w:t>
            </w:r>
            <w:r w:rsidRPr="00823DC9">
              <w:rPr>
                <w:rFonts w:ascii="Times New Roman" w:hAnsi="Times New Roman" w:cs="Times New Roman"/>
                <w:sz w:val="24"/>
                <w:szCs w:val="24"/>
                <w:vertAlign w:val="superscript"/>
              </w:rPr>
              <w:t>th</w:t>
            </w:r>
            <w:r w:rsidRPr="00823DC9">
              <w:rPr>
                <w:rFonts w:ascii="Times New Roman" w:hAnsi="Times New Roman" w:cs="Times New Roman"/>
                <w:sz w:val="24"/>
                <w:szCs w:val="24"/>
              </w:rPr>
              <w:t xml:space="preserve"> month of the contract period. </w:t>
            </w:r>
          </w:p>
        </w:tc>
      </w:tr>
      <w:tr w:rsidR="00823DC9" w:rsidRPr="00823DC9" w14:paraId="500A3C31" w14:textId="77777777" w:rsidTr="002E034E">
        <w:tc>
          <w:tcPr>
            <w:tcW w:w="1840" w:type="pct"/>
            <w:tcBorders>
              <w:top w:val="single" w:sz="4" w:space="0" w:color="auto"/>
            </w:tcBorders>
          </w:tcPr>
          <w:p w14:paraId="458698C7" w14:textId="6A60AAFB" w:rsidR="00CD2E80" w:rsidRPr="00823DC9" w:rsidRDefault="00CD2E80" w:rsidP="008D3EDF">
            <w:pPr>
              <w:jc w:val="both"/>
              <w:rPr>
                <w:rFonts w:ascii="Times New Roman" w:hAnsi="Times New Roman" w:cs="Times New Roman"/>
                <w:sz w:val="24"/>
                <w:szCs w:val="24"/>
              </w:rPr>
            </w:pPr>
            <w:r w:rsidRPr="00823DC9">
              <w:rPr>
                <w:rFonts w:ascii="Times New Roman" w:hAnsi="Times New Roman" w:cs="Times New Roman"/>
                <w:b/>
                <w:bCs/>
                <w:sz w:val="24"/>
                <w:szCs w:val="24"/>
              </w:rPr>
              <w:t>Deliverable 6</w:t>
            </w:r>
            <w:r w:rsidRPr="00823DC9">
              <w:rPr>
                <w:rFonts w:ascii="Times New Roman" w:hAnsi="Times New Roman" w:cs="Times New Roman"/>
                <w:sz w:val="24"/>
                <w:szCs w:val="24"/>
              </w:rPr>
              <w:t>: Final Report</w:t>
            </w:r>
            <w:r w:rsidR="007D6606" w:rsidRPr="00823DC9">
              <w:rPr>
                <w:rFonts w:ascii="Times New Roman" w:hAnsi="Times New Roman" w:cs="Times New Roman"/>
                <w:sz w:val="24"/>
                <w:szCs w:val="24"/>
              </w:rPr>
              <w:t xml:space="preserve"> (including conduct of</w:t>
            </w:r>
            <w:r w:rsidR="0070003B" w:rsidRPr="00823DC9">
              <w:rPr>
                <w:rFonts w:ascii="Times New Roman" w:hAnsi="Times New Roman" w:cs="Times New Roman"/>
                <w:sz w:val="24"/>
                <w:szCs w:val="24"/>
              </w:rPr>
              <w:t xml:space="preserve"> local consultation meetings and </w:t>
            </w:r>
            <w:r w:rsidR="007D6606" w:rsidRPr="00823DC9">
              <w:rPr>
                <w:rFonts w:ascii="Times New Roman" w:hAnsi="Times New Roman" w:cs="Times New Roman"/>
                <w:sz w:val="24"/>
                <w:szCs w:val="24"/>
              </w:rPr>
              <w:t xml:space="preserve"> 3 Workshop (o</w:t>
            </w:r>
            <w:r w:rsidR="00CF4145" w:rsidRPr="00823DC9">
              <w:rPr>
                <w:rFonts w:ascii="Times New Roman" w:hAnsi="Times New Roman" w:cs="Times New Roman"/>
                <w:sz w:val="24"/>
                <w:szCs w:val="24"/>
              </w:rPr>
              <w:t>ne in Dhaka) and two Regional (</w:t>
            </w:r>
            <w:r w:rsidR="007D6606" w:rsidRPr="00823DC9">
              <w:rPr>
                <w:rFonts w:ascii="Times New Roman" w:hAnsi="Times New Roman" w:cs="Times New Roman"/>
                <w:sz w:val="24"/>
                <w:szCs w:val="24"/>
              </w:rPr>
              <w:t xml:space="preserve">one in </w:t>
            </w:r>
            <w:proofErr w:type="spellStart"/>
            <w:r w:rsidR="007D6606" w:rsidRPr="00823DC9">
              <w:rPr>
                <w:rFonts w:ascii="Times New Roman" w:hAnsi="Times New Roman" w:cs="Times New Roman"/>
                <w:sz w:val="24"/>
                <w:szCs w:val="24"/>
              </w:rPr>
              <w:t>Rangamati</w:t>
            </w:r>
            <w:proofErr w:type="spellEnd"/>
            <w:r w:rsidR="007D6606" w:rsidRPr="00823DC9">
              <w:rPr>
                <w:rFonts w:ascii="Times New Roman" w:hAnsi="Times New Roman" w:cs="Times New Roman"/>
                <w:sz w:val="24"/>
                <w:szCs w:val="24"/>
              </w:rPr>
              <w:t xml:space="preserve"> Circle and one in Chittagong Circle) to share the finding of the study</w:t>
            </w:r>
            <w:r w:rsidR="0070003B" w:rsidRPr="00823DC9">
              <w:rPr>
                <w:rFonts w:ascii="Times New Roman" w:hAnsi="Times New Roman" w:cs="Times New Roman"/>
                <w:sz w:val="24"/>
                <w:szCs w:val="24"/>
              </w:rPr>
              <w:t>,  acceptance of the study report by authority)</w:t>
            </w:r>
          </w:p>
          <w:p w14:paraId="579FDCB7" w14:textId="5D21C4EC" w:rsidR="00CD2E80" w:rsidRPr="00823DC9" w:rsidRDefault="00CD2E80" w:rsidP="008D3EDF">
            <w:pPr>
              <w:jc w:val="both"/>
              <w:rPr>
                <w:rFonts w:ascii="Times New Roman" w:hAnsi="Times New Roman" w:cs="Times New Roman"/>
                <w:sz w:val="24"/>
                <w:szCs w:val="24"/>
              </w:rPr>
            </w:pPr>
          </w:p>
        </w:tc>
        <w:tc>
          <w:tcPr>
            <w:tcW w:w="1227" w:type="pct"/>
            <w:tcBorders>
              <w:top w:val="single" w:sz="4" w:space="0" w:color="auto"/>
            </w:tcBorders>
          </w:tcPr>
          <w:p w14:paraId="2AE32AD4" w14:textId="11EA10E0" w:rsidR="00CD2E80" w:rsidRPr="00823DC9" w:rsidRDefault="00CD2E80" w:rsidP="008D3EDF">
            <w:pPr>
              <w:jc w:val="both"/>
              <w:rPr>
                <w:rFonts w:ascii="Times New Roman" w:hAnsi="Times New Roman" w:cs="Times New Roman"/>
                <w:sz w:val="24"/>
                <w:szCs w:val="24"/>
              </w:rPr>
            </w:pPr>
            <w:r w:rsidRPr="00823DC9">
              <w:rPr>
                <w:rFonts w:ascii="Times New Roman" w:hAnsi="Times New Roman" w:cs="Times New Roman"/>
                <w:sz w:val="24"/>
                <w:szCs w:val="24"/>
              </w:rPr>
              <w:t>Project Director through focal person and respective DFO</w:t>
            </w:r>
          </w:p>
        </w:tc>
        <w:tc>
          <w:tcPr>
            <w:tcW w:w="1933" w:type="pct"/>
            <w:tcBorders>
              <w:top w:val="single" w:sz="4" w:space="0" w:color="auto"/>
            </w:tcBorders>
          </w:tcPr>
          <w:p w14:paraId="67EED264" w14:textId="2F204630" w:rsidR="00CD2E80" w:rsidRPr="00823DC9" w:rsidRDefault="00CD2E80" w:rsidP="000208C4">
            <w:pPr>
              <w:jc w:val="both"/>
              <w:rPr>
                <w:rFonts w:ascii="Times New Roman" w:hAnsi="Times New Roman" w:cs="Times New Roman"/>
                <w:sz w:val="24"/>
                <w:szCs w:val="24"/>
              </w:rPr>
            </w:pPr>
            <w:r w:rsidRPr="00823DC9">
              <w:rPr>
                <w:rFonts w:ascii="Times New Roman" w:hAnsi="Times New Roman" w:cs="Times New Roman"/>
                <w:sz w:val="24"/>
                <w:szCs w:val="24"/>
              </w:rPr>
              <w:t>Within the 10</w:t>
            </w:r>
            <w:r w:rsidRPr="00823DC9">
              <w:rPr>
                <w:rFonts w:ascii="Times New Roman" w:hAnsi="Times New Roman" w:cs="Times New Roman"/>
                <w:sz w:val="24"/>
                <w:szCs w:val="24"/>
                <w:vertAlign w:val="superscript"/>
              </w:rPr>
              <w:t>th</w:t>
            </w:r>
            <w:r w:rsidRPr="00823DC9">
              <w:rPr>
                <w:rFonts w:ascii="Times New Roman" w:hAnsi="Times New Roman" w:cs="Times New Roman"/>
                <w:sz w:val="24"/>
                <w:szCs w:val="24"/>
              </w:rPr>
              <w:t xml:space="preserve"> month of the contract period. </w:t>
            </w:r>
          </w:p>
        </w:tc>
      </w:tr>
    </w:tbl>
    <w:p w14:paraId="33B3F2ED" w14:textId="77777777" w:rsidR="0091737C" w:rsidRPr="00823DC9" w:rsidRDefault="0091737C" w:rsidP="008D3EDF">
      <w:pPr>
        <w:spacing w:after="0" w:line="240" w:lineRule="auto"/>
        <w:jc w:val="both"/>
        <w:rPr>
          <w:rFonts w:ascii="Times New Roman" w:hAnsi="Times New Roman" w:cs="Times New Roman"/>
          <w:sz w:val="20"/>
          <w:szCs w:val="24"/>
        </w:rPr>
      </w:pPr>
    </w:p>
    <w:p w14:paraId="5CE55233" w14:textId="77777777" w:rsidR="006A129E" w:rsidRDefault="006A129E" w:rsidP="0091737C">
      <w:pPr>
        <w:spacing w:after="0" w:line="240" w:lineRule="auto"/>
        <w:jc w:val="both"/>
        <w:rPr>
          <w:rFonts w:ascii="Times New Roman" w:hAnsi="Times New Roman" w:cs="Times New Roman"/>
          <w:b/>
          <w:sz w:val="24"/>
          <w:szCs w:val="24"/>
        </w:rPr>
      </w:pPr>
    </w:p>
    <w:p w14:paraId="648F5A33" w14:textId="77777777" w:rsidR="006A129E" w:rsidRDefault="006A129E" w:rsidP="0091737C">
      <w:pPr>
        <w:spacing w:after="0" w:line="240" w:lineRule="auto"/>
        <w:jc w:val="both"/>
        <w:rPr>
          <w:rFonts w:ascii="Times New Roman" w:hAnsi="Times New Roman" w:cs="Times New Roman"/>
          <w:b/>
          <w:sz w:val="24"/>
          <w:szCs w:val="24"/>
        </w:rPr>
      </w:pPr>
    </w:p>
    <w:p w14:paraId="6A84310A" w14:textId="77777777" w:rsidR="006A129E" w:rsidRDefault="006A129E" w:rsidP="0091737C">
      <w:pPr>
        <w:spacing w:after="0" w:line="240" w:lineRule="auto"/>
        <w:jc w:val="both"/>
        <w:rPr>
          <w:rFonts w:ascii="Times New Roman" w:hAnsi="Times New Roman" w:cs="Times New Roman"/>
          <w:b/>
          <w:sz w:val="24"/>
          <w:szCs w:val="24"/>
        </w:rPr>
      </w:pPr>
    </w:p>
    <w:p w14:paraId="197B40BF" w14:textId="1E44CE32" w:rsidR="0091737C" w:rsidRPr="00823DC9" w:rsidRDefault="007C36DF" w:rsidP="0091737C">
      <w:pPr>
        <w:spacing w:after="0" w:line="240" w:lineRule="auto"/>
        <w:jc w:val="both"/>
        <w:rPr>
          <w:rFonts w:ascii="Times New Roman" w:hAnsi="Times New Roman" w:cs="Times New Roman"/>
          <w:b/>
          <w:sz w:val="24"/>
          <w:szCs w:val="24"/>
        </w:rPr>
      </w:pPr>
      <w:r w:rsidRPr="00823DC9">
        <w:rPr>
          <w:rFonts w:ascii="Times New Roman" w:hAnsi="Times New Roman" w:cs="Times New Roman"/>
          <w:b/>
          <w:sz w:val="24"/>
          <w:szCs w:val="24"/>
        </w:rPr>
        <w:lastRenderedPageBreak/>
        <w:t>9</w:t>
      </w:r>
      <w:r w:rsidR="0091737C" w:rsidRPr="00823DC9">
        <w:rPr>
          <w:rFonts w:ascii="Times New Roman" w:hAnsi="Times New Roman" w:cs="Times New Roman"/>
          <w:b/>
          <w:sz w:val="24"/>
          <w:szCs w:val="24"/>
        </w:rPr>
        <w:t xml:space="preserve">. Data, personnel, facilities and local services to be provided by the client </w:t>
      </w:r>
    </w:p>
    <w:p w14:paraId="286FA047" w14:textId="77777777" w:rsidR="0091737C" w:rsidRPr="00823DC9" w:rsidRDefault="0091737C" w:rsidP="0091737C">
      <w:pPr>
        <w:pStyle w:val="ListParagraph"/>
        <w:spacing w:after="0" w:line="240" w:lineRule="auto"/>
        <w:jc w:val="both"/>
        <w:rPr>
          <w:rFonts w:ascii="Times New Roman" w:hAnsi="Times New Roman" w:cs="Times New Roman"/>
          <w:sz w:val="8"/>
          <w:szCs w:val="24"/>
        </w:rPr>
      </w:pPr>
    </w:p>
    <w:p w14:paraId="5D6482CE" w14:textId="157B1E2F" w:rsidR="0091737C" w:rsidRPr="00823DC9" w:rsidRDefault="0091737C" w:rsidP="0091737C">
      <w:pPr>
        <w:pStyle w:val="ListParagraph"/>
        <w:numPr>
          <w:ilvl w:val="0"/>
          <w:numId w:val="3"/>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The PMU will provide necessary information and</w:t>
      </w:r>
      <w:r w:rsidR="00D40774" w:rsidRPr="00823DC9">
        <w:rPr>
          <w:rFonts w:ascii="Times New Roman" w:hAnsi="Times New Roman" w:cs="Times New Roman"/>
          <w:sz w:val="24"/>
          <w:szCs w:val="24"/>
        </w:rPr>
        <w:t xml:space="preserve"> instruction at the field level. </w:t>
      </w:r>
    </w:p>
    <w:p w14:paraId="73FB0FD2" w14:textId="71FC246F" w:rsidR="0091737C" w:rsidRPr="00823DC9" w:rsidRDefault="000208C4" w:rsidP="00C46A01">
      <w:pPr>
        <w:pStyle w:val="ListParagraph"/>
        <w:numPr>
          <w:ilvl w:val="0"/>
          <w:numId w:val="3"/>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 xml:space="preserve">Logistics support (GPS, </w:t>
      </w:r>
      <w:r w:rsidR="0091737C" w:rsidRPr="00823DC9">
        <w:rPr>
          <w:rFonts w:ascii="Times New Roman" w:hAnsi="Times New Roman" w:cs="Times New Roman"/>
          <w:sz w:val="24"/>
          <w:szCs w:val="24"/>
        </w:rPr>
        <w:t>Trap camera</w:t>
      </w:r>
      <w:r w:rsidRPr="00823DC9">
        <w:rPr>
          <w:rFonts w:ascii="Times New Roman" w:hAnsi="Times New Roman" w:cs="Times New Roman"/>
          <w:sz w:val="24"/>
          <w:szCs w:val="24"/>
        </w:rPr>
        <w:t xml:space="preserve"> etc.</w:t>
      </w:r>
      <w:r w:rsidR="0091737C" w:rsidRPr="00823DC9">
        <w:rPr>
          <w:rFonts w:ascii="Times New Roman" w:hAnsi="Times New Roman" w:cs="Times New Roman"/>
          <w:sz w:val="24"/>
          <w:szCs w:val="24"/>
        </w:rPr>
        <w:t>) will be provided by the PMU as per DPP only for study pe</w:t>
      </w:r>
      <w:r w:rsidRPr="00823DC9">
        <w:rPr>
          <w:rFonts w:ascii="Times New Roman" w:hAnsi="Times New Roman" w:cs="Times New Roman"/>
          <w:sz w:val="24"/>
          <w:szCs w:val="24"/>
        </w:rPr>
        <w:t>riod. T</w:t>
      </w:r>
      <w:r w:rsidR="00C46A01" w:rsidRPr="00823DC9">
        <w:rPr>
          <w:rFonts w:ascii="Times New Roman" w:hAnsi="Times New Roman" w:cs="Times New Roman"/>
          <w:sz w:val="24"/>
          <w:szCs w:val="24"/>
        </w:rPr>
        <w:t xml:space="preserve">he </w:t>
      </w:r>
      <w:r w:rsidR="00B219CE" w:rsidRPr="00823DC9">
        <w:rPr>
          <w:rFonts w:ascii="Times New Roman" w:hAnsi="Times New Roman" w:cs="Times New Roman"/>
          <w:sz w:val="24"/>
          <w:szCs w:val="24"/>
        </w:rPr>
        <w:t>firm will</w:t>
      </w:r>
      <w:r w:rsidR="00C46A01" w:rsidRPr="00823DC9">
        <w:rPr>
          <w:rFonts w:ascii="Times New Roman" w:hAnsi="Times New Roman" w:cs="Times New Roman"/>
          <w:sz w:val="24"/>
          <w:szCs w:val="24"/>
        </w:rPr>
        <w:t xml:space="preserve"> have to return </w:t>
      </w:r>
      <w:r w:rsidRPr="00823DC9">
        <w:rPr>
          <w:rFonts w:ascii="Times New Roman" w:hAnsi="Times New Roman" w:cs="Times New Roman"/>
          <w:sz w:val="24"/>
          <w:szCs w:val="24"/>
        </w:rPr>
        <w:t xml:space="preserve">all logistics </w:t>
      </w:r>
      <w:r w:rsidR="00C46A01" w:rsidRPr="00823DC9">
        <w:rPr>
          <w:rFonts w:ascii="Times New Roman" w:hAnsi="Times New Roman" w:cs="Times New Roman"/>
          <w:sz w:val="24"/>
          <w:szCs w:val="24"/>
        </w:rPr>
        <w:t>to PMU by ensuring good conditions after the completion of the study.</w:t>
      </w:r>
    </w:p>
    <w:p w14:paraId="604FB16B" w14:textId="6C564C68" w:rsidR="003806C2" w:rsidRPr="00823DC9" w:rsidRDefault="003806C2" w:rsidP="0091737C">
      <w:pPr>
        <w:pStyle w:val="ListParagraph"/>
        <w:numPr>
          <w:ilvl w:val="0"/>
          <w:numId w:val="3"/>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Any other support/service mentioned in the DPP.</w:t>
      </w:r>
    </w:p>
    <w:p w14:paraId="2F41B5EF" w14:textId="33D27497" w:rsidR="00D40774" w:rsidRPr="00823DC9" w:rsidRDefault="0003137B" w:rsidP="0091737C">
      <w:pPr>
        <w:pStyle w:val="ListParagraph"/>
        <w:numPr>
          <w:ilvl w:val="0"/>
          <w:numId w:val="3"/>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 xml:space="preserve">Firm needs to ensure that one of the Pay-roll member of the firm will </w:t>
      </w:r>
      <w:r w:rsidR="00036F70" w:rsidRPr="00823DC9">
        <w:rPr>
          <w:rFonts w:ascii="Times New Roman" w:hAnsi="Times New Roman" w:cs="Times New Roman"/>
          <w:sz w:val="24"/>
          <w:szCs w:val="24"/>
        </w:rPr>
        <w:t xml:space="preserve">coordinate and </w:t>
      </w:r>
      <w:r w:rsidRPr="00823DC9">
        <w:rPr>
          <w:rFonts w:ascii="Times New Roman" w:hAnsi="Times New Roman" w:cs="Times New Roman"/>
          <w:sz w:val="24"/>
          <w:szCs w:val="24"/>
        </w:rPr>
        <w:t xml:space="preserve">work in the PMU during the project period. </w:t>
      </w:r>
    </w:p>
    <w:p w14:paraId="2412B37B" w14:textId="53136249" w:rsidR="002F3049" w:rsidRPr="00823DC9" w:rsidRDefault="00AC634B" w:rsidP="0091737C">
      <w:pPr>
        <w:pStyle w:val="ListParagraph"/>
        <w:numPr>
          <w:ilvl w:val="0"/>
          <w:numId w:val="3"/>
        </w:numPr>
        <w:spacing w:after="0" w:line="240" w:lineRule="auto"/>
        <w:jc w:val="both"/>
        <w:rPr>
          <w:rFonts w:ascii="Times New Roman" w:hAnsi="Times New Roman" w:cs="Times New Roman"/>
          <w:sz w:val="24"/>
          <w:szCs w:val="24"/>
        </w:rPr>
      </w:pPr>
      <w:r w:rsidRPr="00823DC9">
        <w:rPr>
          <w:rFonts w:ascii="Times New Roman" w:hAnsi="Times New Roman" w:cs="Times New Roman"/>
          <w:sz w:val="24"/>
          <w:szCs w:val="24"/>
        </w:rPr>
        <w:t>It is mandatory to take approval from the Project Director before starting any kind of activity.</w:t>
      </w:r>
    </w:p>
    <w:p w14:paraId="29AE7B83" w14:textId="733D84F4" w:rsidR="00893CE7" w:rsidRPr="00823DC9" w:rsidRDefault="00893CE7" w:rsidP="00893CE7">
      <w:pPr>
        <w:pStyle w:val="ListParagraph"/>
        <w:spacing w:after="0" w:line="240" w:lineRule="auto"/>
        <w:jc w:val="both"/>
        <w:rPr>
          <w:rFonts w:ascii="Times New Roman" w:hAnsi="Times New Roman" w:cs="Times New Roman"/>
          <w:sz w:val="24"/>
          <w:szCs w:val="24"/>
        </w:rPr>
      </w:pPr>
    </w:p>
    <w:p w14:paraId="1A228658" w14:textId="3988A1A1" w:rsidR="00B87B78" w:rsidRPr="00823DC9" w:rsidRDefault="00B87B78" w:rsidP="00893CE7">
      <w:pPr>
        <w:pStyle w:val="ListParagraph"/>
        <w:spacing w:after="0" w:line="240" w:lineRule="auto"/>
        <w:jc w:val="both"/>
        <w:rPr>
          <w:rFonts w:ascii="Times New Roman" w:hAnsi="Times New Roman" w:cs="Times New Roman"/>
          <w:sz w:val="2"/>
          <w:szCs w:val="24"/>
        </w:rPr>
      </w:pPr>
    </w:p>
    <w:p w14:paraId="2C18B740" w14:textId="370D2003" w:rsidR="0091737C" w:rsidRPr="00823DC9" w:rsidRDefault="007C36DF" w:rsidP="0091737C">
      <w:pPr>
        <w:rPr>
          <w:rFonts w:ascii="Times New Roman" w:hAnsi="Times New Roman" w:cs="Times New Roman"/>
          <w:b/>
          <w:sz w:val="24"/>
          <w:szCs w:val="24"/>
        </w:rPr>
      </w:pPr>
      <w:r w:rsidRPr="00823DC9">
        <w:rPr>
          <w:rFonts w:ascii="Times New Roman" w:hAnsi="Times New Roman" w:cs="Times New Roman"/>
          <w:sz w:val="24"/>
          <w:szCs w:val="24"/>
        </w:rPr>
        <w:t>10</w:t>
      </w:r>
      <w:r w:rsidR="0091737C" w:rsidRPr="00823DC9">
        <w:rPr>
          <w:rFonts w:ascii="Times New Roman" w:hAnsi="Times New Roman" w:cs="Times New Roman"/>
          <w:sz w:val="24"/>
          <w:szCs w:val="24"/>
        </w:rPr>
        <w:t xml:space="preserve">. </w:t>
      </w:r>
      <w:r w:rsidR="0091737C" w:rsidRPr="00823DC9">
        <w:rPr>
          <w:rFonts w:ascii="Times New Roman" w:hAnsi="Times New Roman" w:cs="Times New Roman"/>
          <w:b/>
          <w:sz w:val="24"/>
          <w:szCs w:val="24"/>
        </w:rPr>
        <w:t>Institutional Arrangement</w:t>
      </w:r>
      <w:r w:rsidR="00EE1977" w:rsidRPr="00823DC9">
        <w:rPr>
          <w:rFonts w:ascii="Times New Roman" w:hAnsi="Times New Roman" w:cs="Times New Roman"/>
          <w:b/>
          <w:sz w:val="24"/>
          <w:szCs w:val="24"/>
        </w:rPr>
        <w:t>:</w:t>
      </w:r>
    </w:p>
    <w:p w14:paraId="4B3ADFBA" w14:textId="77777777" w:rsidR="00EE1977" w:rsidRPr="00823DC9" w:rsidRDefault="00EE1977" w:rsidP="008D3EDF">
      <w:pPr>
        <w:pStyle w:val="NoSpacing"/>
        <w:spacing w:after="120" w:line="276" w:lineRule="auto"/>
        <w:ind w:firstLine="360"/>
        <w:jc w:val="both"/>
        <w:rPr>
          <w:rFonts w:eastAsia="Times New Roman" w:cs="Times New Roman"/>
          <w:bCs/>
          <w:sz w:val="24"/>
          <w:szCs w:val="24"/>
          <w:bdr w:val="none" w:sz="0" w:space="0" w:color="auto" w:frame="1"/>
        </w:rPr>
      </w:pPr>
      <w:r w:rsidRPr="00823DC9">
        <w:rPr>
          <w:rFonts w:eastAsia="Times New Roman" w:cs="Times New Roman"/>
          <w:bCs/>
          <w:sz w:val="24"/>
          <w:szCs w:val="24"/>
          <w:bdr w:val="none" w:sz="0" w:space="0" w:color="auto" w:frame="1"/>
        </w:rPr>
        <w:t>Following arrangement needs to be followed during the implementation of the project,</w:t>
      </w:r>
    </w:p>
    <w:p w14:paraId="2CA5C0DE" w14:textId="25147713" w:rsidR="00EE1977" w:rsidRPr="00823DC9" w:rsidRDefault="00EE1977" w:rsidP="008D3EDF">
      <w:pPr>
        <w:pStyle w:val="NoSpacing"/>
        <w:numPr>
          <w:ilvl w:val="0"/>
          <w:numId w:val="16"/>
        </w:numPr>
        <w:spacing w:after="120" w:line="276" w:lineRule="auto"/>
        <w:jc w:val="both"/>
        <w:rPr>
          <w:rFonts w:cs="Times New Roman"/>
          <w:b/>
          <w:sz w:val="24"/>
          <w:szCs w:val="24"/>
        </w:rPr>
      </w:pPr>
      <w:r w:rsidRPr="00823DC9">
        <w:rPr>
          <w:rFonts w:eastAsia="Times New Roman" w:cs="Times New Roman"/>
          <w:bCs/>
          <w:sz w:val="24"/>
          <w:szCs w:val="24"/>
          <w:bdr w:val="none" w:sz="0" w:space="0" w:color="auto" w:frame="1"/>
        </w:rPr>
        <w:t>The</w:t>
      </w:r>
      <w:r w:rsidRPr="00823DC9">
        <w:rPr>
          <w:rFonts w:cs="Times New Roman"/>
          <w:sz w:val="24"/>
          <w:szCs w:val="24"/>
        </w:rPr>
        <w:t xml:space="preserve"> consulting</w:t>
      </w:r>
      <w:r w:rsidRPr="00823DC9">
        <w:rPr>
          <w:rFonts w:eastAsia="Times New Roman" w:cs="Times New Roman"/>
          <w:bCs/>
          <w:sz w:val="24"/>
          <w:szCs w:val="24"/>
          <w:bdr w:val="none" w:sz="0" w:space="0" w:color="auto" w:frame="1"/>
        </w:rPr>
        <w:t xml:space="preserve"> firm will deploy</w:t>
      </w:r>
      <w:r w:rsidRPr="00823DC9">
        <w:rPr>
          <w:rFonts w:cs="Times New Roman"/>
          <w:sz w:val="24"/>
          <w:szCs w:val="24"/>
        </w:rPr>
        <w:t xml:space="preserve"> team leader and appropriate technical experts</w:t>
      </w:r>
      <w:r w:rsidRPr="00823DC9">
        <w:rPr>
          <w:rFonts w:eastAsia="Times New Roman" w:cs="Times New Roman"/>
          <w:bCs/>
          <w:sz w:val="24"/>
          <w:szCs w:val="24"/>
          <w:bdr w:val="none" w:sz="0" w:space="0" w:color="auto" w:frame="1"/>
        </w:rPr>
        <w:t xml:space="preserve"> to work at differ</w:t>
      </w:r>
      <w:r w:rsidR="003806C2" w:rsidRPr="00823DC9">
        <w:rPr>
          <w:rFonts w:eastAsia="Times New Roman" w:cs="Times New Roman"/>
          <w:bCs/>
          <w:sz w:val="24"/>
          <w:szCs w:val="24"/>
          <w:bdr w:val="none" w:sz="0" w:space="0" w:color="auto" w:frame="1"/>
        </w:rPr>
        <w:t xml:space="preserve">ent areas as mentioned in the </w:t>
      </w:r>
      <w:proofErr w:type="spellStart"/>
      <w:r w:rsidR="003806C2" w:rsidRPr="00823DC9">
        <w:rPr>
          <w:rFonts w:eastAsia="Times New Roman" w:cs="Times New Roman"/>
          <w:bCs/>
          <w:sz w:val="24"/>
          <w:szCs w:val="24"/>
          <w:bdr w:val="none" w:sz="0" w:space="0" w:color="auto" w:frame="1"/>
        </w:rPr>
        <w:t>To</w:t>
      </w:r>
      <w:r w:rsidRPr="00823DC9">
        <w:rPr>
          <w:rFonts w:eastAsia="Times New Roman" w:cs="Times New Roman"/>
          <w:bCs/>
          <w:sz w:val="24"/>
          <w:szCs w:val="24"/>
          <w:bdr w:val="none" w:sz="0" w:space="0" w:color="auto" w:frame="1"/>
        </w:rPr>
        <w:t>R</w:t>
      </w:r>
      <w:proofErr w:type="spellEnd"/>
      <w:r w:rsidRPr="00823DC9">
        <w:rPr>
          <w:rFonts w:eastAsia="Times New Roman" w:cs="Times New Roman"/>
          <w:bCs/>
          <w:sz w:val="24"/>
          <w:szCs w:val="24"/>
          <w:bdr w:val="none" w:sz="0" w:space="0" w:color="auto" w:frame="1"/>
        </w:rPr>
        <w:t xml:space="preserve">. The technical experts </w:t>
      </w:r>
      <w:r w:rsidRPr="00823DC9">
        <w:rPr>
          <w:rFonts w:eastAsia="Times New Roman" w:cs="Times New Roman"/>
          <w:sz w:val="24"/>
          <w:szCs w:val="24"/>
        </w:rPr>
        <w:t xml:space="preserve">will </w:t>
      </w:r>
      <w:r w:rsidRPr="00823DC9">
        <w:rPr>
          <w:rFonts w:eastAsia="Times New Roman" w:cs="Times New Roman"/>
          <w:bCs/>
          <w:sz w:val="24"/>
          <w:szCs w:val="24"/>
          <w:bdr w:val="none" w:sz="0" w:space="0" w:color="auto" w:frame="1"/>
        </w:rPr>
        <w:t xml:space="preserve">undertake activities (scope </w:t>
      </w:r>
      <w:r w:rsidR="003806C2" w:rsidRPr="00823DC9">
        <w:rPr>
          <w:rFonts w:eastAsia="Times New Roman" w:cs="Times New Roman"/>
          <w:bCs/>
          <w:sz w:val="24"/>
          <w:szCs w:val="24"/>
          <w:bdr w:val="none" w:sz="0" w:space="0" w:color="auto" w:frame="1"/>
        </w:rPr>
        <w:t xml:space="preserve">of services) mentioned in the </w:t>
      </w:r>
      <w:proofErr w:type="spellStart"/>
      <w:r w:rsidR="003806C2" w:rsidRPr="00823DC9">
        <w:rPr>
          <w:rFonts w:eastAsia="Times New Roman" w:cs="Times New Roman"/>
          <w:bCs/>
          <w:sz w:val="24"/>
          <w:szCs w:val="24"/>
          <w:bdr w:val="none" w:sz="0" w:space="0" w:color="auto" w:frame="1"/>
        </w:rPr>
        <w:t>To</w:t>
      </w:r>
      <w:r w:rsidRPr="00823DC9">
        <w:rPr>
          <w:rFonts w:eastAsia="Times New Roman" w:cs="Times New Roman"/>
          <w:bCs/>
          <w:sz w:val="24"/>
          <w:szCs w:val="24"/>
          <w:bdr w:val="none" w:sz="0" w:space="0" w:color="auto" w:frame="1"/>
        </w:rPr>
        <w:t>R</w:t>
      </w:r>
      <w:proofErr w:type="spellEnd"/>
      <w:r w:rsidRPr="00823DC9">
        <w:rPr>
          <w:rFonts w:eastAsia="Times New Roman" w:cs="Times New Roman"/>
          <w:bCs/>
          <w:sz w:val="24"/>
          <w:szCs w:val="24"/>
          <w:bdr w:val="none" w:sz="0" w:space="0" w:color="auto" w:frame="1"/>
        </w:rPr>
        <w:t xml:space="preserve"> in order to achieve the stated objectives. </w:t>
      </w:r>
    </w:p>
    <w:p w14:paraId="6DE4E228" w14:textId="3E9E1F53" w:rsidR="00EE1977" w:rsidRPr="00823DC9" w:rsidRDefault="00096E10" w:rsidP="008D3EDF">
      <w:pPr>
        <w:pStyle w:val="NoSpacing"/>
        <w:numPr>
          <w:ilvl w:val="0"/>
          <w:numId w:val="16"/>
        </w:numPr>
        <w:spacing w:after="120" w:line="276" w:lineRule="auto"/>
        <w:jc w:val="both"/>
        <w:rPr>
          <w:rFonts w:eastAsia="Times New Roman" w:cs="Times New Roman"/>
          <w:bCs/>
          <w:sz w:val="24"/>
          <w:szCs w:val="24"/>
          <w:bdr w:val="none" w:sz="0" w:space="0" w:color="auto" w:frame="1"/>
        </w:rPr>
      </w:pPr>
      <w:r w:rsidRPr="00823DC9">
        <w:rPr>
          <w:rFonts w:eastAsia="Times New Roman" w:cs="Times New Roman"/>
          <w:bCs/>
          <w:sz w:val="24"/>
          <w:szCs w:val="24"/>
          <w:bdr w:val="none" w:sz="0" w:space="0" w:color="auto" w:frame="1"/>
        </w:rPr>
        <w:t xml:space="preserve">There will be a Project Management Unit at Sheikh Kamal Wildlife Center, </w:t>
      </w:r>
      <w:proofErr w:type="spellStart"/>
      <w:r w:rsidRPr="00823DC9">
        <w:rPr>
          <w:rFonts w:eastAsia="Times New Roman" w:cs="Times New Roman"/>
          <w:bCs/>
          <w:sz w:val="24"/>
          <w:szCs w:val="24"/>
          <w:bdr w:val="none" w:sz="0" w:space="0" w:color="auto" w:frame="1"/>
        </w:rPr>
        <w:t>Gazipur</w:t>
      </w:r>
      <w:proofErr w:type="spellEnd"/>
      <w:r w:rsidRPr="00823DC9">
        <w:rPr>
          <w:rFonts w:eastAsia="Times New Roman" w:cs="Times New Roman"/>
          <w:bCs/>
          <w:sz w:val="24"/>
          <w:szCs w:val="24"/>
          <w:bdr w:val="none" w:sz="0" w:space="0" w:color="auto" w:frame="1"/>
        </w:rPr>
        <w:t xml:space="preserve">. Director and existing officers of SKWC will assist the Project Director for administrative as well as </w:t>
      </w:r>
      <w:r w:rsidR="00167EA5" w:rsidRPr="00823DC9">
        <w:rPr>
          <w:rFonts w:eastAsia="Times New Roman" w:cs="Times New Roman"/>
          <w:bCs/>
          <w:sz w:val="24"/>
          <w:szCs w:val="24"/>
          <w:bdr w:val="none" w:sz="0" w:space="0" w:color="auto" w:frame="1"/>
        </w:rPr>
        <w:t xml:space="preserve">feasibility study </w:t>
      </w:r>
      <w:r w:rsidRPr="00823DC9">
        <w:rPr>
          <w:rFonts w:eastAsia="Times New Roman" w:cs="Times New Roman"/>
          <w:bCs/>
          <w:sz w:val="24"/>
          <w:szCs w:val="24"/>
          <w:bdr w:val="none" w:sz="0" w:space="0" w:color="auto" w:frame="1"/>
        </w:rPr>
        <w:t xml:space="preserve">related task. </w:t>
      </w:r>
      <w:r w:rsidR="00EE1977" w:rsidRPr="00823DC9">
        <w:rPr>
          <w:rFonts w:eastAsia="Times New Roman" w:cs="Times New Roman"/>
          <w:bCs/>
          <w:sz w:val="24"/>
          <w:szCs w:val="24"/>
          <w:bdr w:val="none" w:sz="0" w:space="0" w:color="auto" w:frame="1"/>
        </w:rPr>
        <w:t>Regarding the project management</w:t>
      </w:r>
      <w:r w:rsidR="003C2725" w:rsidRPr="00823DC9">
        <w:rPr>
          <w:rFonts w:eastAsia="Times New Roman" w:cs="Times New Roman"/>
          <w:bCs/>
          <w:sz w:val="24"/>
          <w:szCs w:val="24"/>
          <w:bdr w:val="none" w:sz="0" w:space="0" w:color="auto" w:frame="1"/>
        </w:rPr>
        <w:t>, feasibility study and other works mentioned in DPP,</w:t>
      </w:r>
      <w:r w:rsidR="00EE1977" w:rsidRPr="00823DC9">
        <w:rPr>
          <w:rFonts w:eastAsia="Times New Roman" w:cs="Times New Roman"/>
          <w:bCs/>
          <w:sz w:val="24"/>
          <w:szCs w:val="24"/>
          <w:bdr w:val="none" w:sz="0" w:space="0" w:color="auto" w:frame="1"/>
        </w:rPr>
        <w:t xml:space="preserve"> the firm will regularly collaborate with the PMU.</w:t>
      </w:r>
    </w:p>
    <w:p w14:paraId="7DFD0959" w14:textId="244414F5" w:rsidR="008D3EDF" w:rsidRPr="00823DC9" w:rsidRDefault="003C2725" w:rsidP="008D3EDF">
      <w:pPr>
        <w:pStyle w:val="NoSpacing"/>
        <w:numPr>
          <w:ilvl w:val="0"/>
          <w:numId w:val="16"/>
        </w:numPr>
        <w:spacing w:after="120" w:line="276" w:lineRule="auto"/>
        <w:jc w:val="both"/>
        <w:rPr>
          <w:rFonts w:eastAsia="Times New Roman" w:cs="Times New Roman"/>
          <w:bCs/>
          <w:sz w:val="24"/>
          <w:szCs w:val="24"/>
          <w:bdr w:val="none" w:sz="0" w:space="0" w:color="auto" w:frame="1"/>
        </w:rPr>
      </w:pPr>
      <w:r w:rsidRPr="00823DC9">
        <w:rPr>
          <w:rFonts w:eastAsia="Times New Roman" w:cs="Times New Roman"/>
          <w:bCs/>
          <w:sz w:val="24"/>
          <w:szCs w:val="24"/>
          <w:bdr w:val="none" w:sz="0" w:space="0" w:color="auto" w:frame="1"/>
        </w:rPr>
        <w:t xml:space="preserve">Officers and staffs of respective forest divisions will be trained for engaging the survey and related fields. </w:t>
      </w:r>
      <w:r w:rsidR="00EE1977" w:rsidRPr="00823DC9">
        <w:rPr>
          <w:rFonts w:eastAsia="Times New Roman" w:cs="Times New Roman"/>
          <w:bCs/>
          <w:sz w:val="24"/>
          <w:szCs w:val="24"/>
          <w:bdr w:val="none" w:sz="0" w:space="0" w:color="auto" w:frame="1"/>
        </w:rPr>
        <w:t xml:space="preserve">The field work plan and its implementation need to be consulted </w:t>
      </w:r>
      <w:r w:rsidR="00167EA5" w:rsidRPr="00823DC9">
        <w:rPr>
          <w:rFonts w:eastAsia="Times New Roman" w:cs="Times New Roman"/>
          <w:bCs/>
          <w:sz w:val="24"/>
          <w:szCs w:val="24"/>
          <w:bdr w:val="none" w:sz="0" w:space="0" w:color="auto" w:frame="1"/>
        </w:rPr>
        <w:t>and endorsed by</w:t>
      </w:r>
      <w:r w:rsidRPr="00823DC9">
        <w:rPr>
          <w:rFonts w:eastAsia="Times New Roman" w:cs="Times New Roman"/>
          <w:bCs/>
          <w:sz w:val="24"/>
          <w:szCs w:val="24"/>
          <w:bdr w:val="none" w:sz="0" w:space="0" w:color="auto" w:frame="1"/>
        </w:rPr>
        <w:t xml:space="preserve"> </w:t>
      </w:r>
      <w:r w:rsidR="00EE1977" w:rsidRPr="00823DC9">
        <w:rPr>
          <w:rFonts w:eastAsia="Times New Roman" w:cs="Times New Roman"/>
          <w:bCs/>
          <w:sz w:val="24"/>
          <w:szCs w:val="24"/>
          <w:bdr w:val="none" w:sz="0" w:space="0" w:color="auto" w:frame="1"/>
        </w:rPr>
        <w:t>the concerned DFOs</w:t>
      </w:r>
      <w:r w:rsidR="00167EA5" w:rsidRPr="00823DC9">
        <w:rPr>
          <w:rFonts w:eastAsia="Times New Roman" w:cs="Times New Roman"/>
          <w:bCs/>
          <w:sz w:val="24"/>
          <w:szCs w:val="24"/>
          <w:bdr w:val="none" w:sz="0" w:space="0" w:color="auto" w:frame="1"/>
        </w:rPr>
        <w:t xml:space="preserve"> and PMU</w:t>
      </w:r>
      <w:r w:rsidR="00EE1977" w:rsidRPr="00823DC9">
        <w:rPr>
          <w:rFonts w:eastAsia="Times New Roman" w:cs="Times New Roman"/>
          <w:bCs/>
          <w:sz w:val="24"/>
          <w:szCs w:val="24"/>
          <w:bdr w:val="none" w:sz="0" w:space="0" w:color="auto" w:frame="1"/>
        </w:rPr>
        <w:t>. Any changes in the plan needs to be agreed by the PMU.</w:t>
      </w:r>
    </w:p>
    <w:p w14:paraId="62E4C03C" w14:textId="24BD38A6" w:rsidR="00167EA5" w:rsidRPr="00823DC9" w:rsidRDefault="00167EA5" w:rsidP="008D3EDF">
      <w:pPr>
        <w:pStyle w:val="NoSpacing"/>
        <w:numPr>
          <w:ilvl w:val="0"/>
          <w:numId w:val="16"/>
        </w:numPr>
        <w:spacing w:after="120" w:line="276" w:lineRule="auto"/>
        <w:jc w:val="both"/>
        <w:rPr>
          <w:rFonts w:eastAsia="Times New Roman" w:cs="Times New Roman"/>
          <w:bCs/>
          <w:sz w:val="24"/>
          <w:szCs w:val="24"/>
          <w:bdr w:val="none" w:sz="0" w:space="0" w:color="auto" w:frame="1"/>
        </w:rPr>
      </w:pPr>
      <w:r w:rsidRPr="00823DC9">
        <w:rPr>
          <w:rFonts w:eastAsia="Times New Roman" w:cs="Times New Roman"/>
          <w:bCs/>
          <w:sz w:val="24"/>
          <w:szCs w:val="24"/>
          <w:bdr w:val="none" w:sz="0" w:space="0" w:color="auto" w:frame="1"/>
        </w:rPr>
        <w:t>Before finalize of any report or deliverable, the awardee firm will have to orga</w:t>
      </w:r>
      <w:r w:rsidR="00071109" w:rsidRPr="00823DC9">
        <w:rPr>
          <w:rFonts w:eastAsia="Times New Roman" w:cs="Times New Roman"/>
          <w:bCs/>
          <w:sz w:val="24"/>
          <w:szCs w:val="24"/>
          <w:bdr w:val="none" w:sz="0" w:space="0" w:color="auto" w:frame="1"/>
        </w:rPr>
        <w:t>niz</w:t>
      </w:r>
      <w:r w:rsidRPr="00823DC9">
        <w:rPr>
          <w:rFonts w:eastAsia="Times New Roman" w:cs="Times New Roman"/>
          <w:bCs/>
          <w:sz w:val="24"/>
          <w:szCs w:val="24"/>
          <w:bdr w:val="none" w:sz="0" w:space="0" w:color="auto" w:frame="1"/>
        </w:rPr>
        <w:t>e meeting/workshop with the BFD officials to invite inputs/observations from the participants</w:t>
      </w:r>
      <w:r w:rsidR="00071109" w:rsidRPr="00823DC9">
        <w:rPr>
          <w:rFonts w:eastAsia="Times New Roman" w:cs="Times New Roman"/>
          <w:bCs/>
          <w:sz w:val="24"/>
          <w:szCs w:val="24"/>
          <w:bdr w:val="none" w:sz="0" w:space="0" w:color="auto" w:frame="1"/>
        </w:rPr>
        <w:t>. The inputs/ suggestions from the meeting/workshop to the report or deliverable might be finalized and submitted to the PMU.</w:t>
      </w:r>
    </w:p>
    <w:p w14:paraId="025CCA38" w14:textId="2ABE9DC9" w:rsidR="000B52D3" w:rsidRPr="00823DC9" w:rsidRDefault="00A71477" w:rsidP="000B52D3">
      <w:pPr>
        <w:pStyle w:val="ListParagraph"/>
        <w:numPr>
          <w:ilvl w:val="0"/>
          <w:numId w:val="16"/>
        </w:numPr>
        <w:jc w:val="both"/>
        <w:rPr>
          <w:rFonts w:ascii="Times New Roman" w:eastAsia="Times New Roman" w:hAnsi="Times New Roman" w:cs="Times New Roman"/>
          <w:bCs/>
          <w:sz w:val="24"/>
          <w:szCs w:val="24"/>
          <w:bdr w:val="none" w:sz="0" w:space="0" w:color="auto" w:frame="1"/>
        </w:rPr>
      </w:pPr>
      <w:r w:rsidRPr="00823DC9">
        <w:rPr>
          <w:rFonts w:ascii="Times New Roman" w:eastAsia="Times New Roman" w:hAnsi="Times New Roman" w:cs="Times New Roman"/>
          <w:bCs/>
          <w:sz w:val="24"/>
          <w:szCs w:val="24"/>
          <w:bdr w:val="none" w:sz="0" w:space="0" w:color="auto" w:frame="1"/>
        </w:rPr>
        <w:t>Except GPS and trap</w:t>
      </w:r>
      <w:r w:rsidR="00EB7F28" w:rsidRPr="00823DC9">
        <w:rPr>
          <w:rFonts w:ascii="Times New Roman" w:eastAsia="Times New Roman" w:hAnsi="Times New Roman" w:cs="Times New Roman"/>
          <w:bCs/>
          <w:sz w:val="24"/>
          <w:szCs w:val="24"/>
          <w:bdr w:val="none" w:sz="0" w:space="0" w:color="auto" w:frame="1"/>
        </w:rPr>
        <w:t xml:space="preserve"> camera</w:t>
      </w:r>
      <w:r w:rsidRPr="00823DC9">
        <w:rPr>
          <w:rFonts w:ascii="Times New Roman" w:eastAsia="Times New Roman" w:hAnsi="Times New Roman" w:cs="Times New Roman"/>
          <w:bCs/>
          <w:sz w:val="24"/>
          <w:szCs w:val="24"/>
          <w:bdr w:val="none" w:sz="0" w:space="0" w:color="auto" w:frame="1"/>
        </w:rPr>
        <w:t>, the</w:t>
      </w:r>
      <w:r w:rsidRPr="00823DC9">
        <w:rPr>
          <w:rFonts w:ascii="Times New Roman" w:hAnsi="Times New Roman" w:cs="Times New Roman"/>
          <w:sz w:val="24"/>
          <w:szCs w:val="24"/>
        </w:rPr>
        <w:t xml:space="preserve"> consulting</w:t>
      </w:r>
      <w:r w:rsidRPr="00823DC9">
        <w:rPr>
          <w:rFonts w:ascii="Times New Roman" w:eastAsia="Times New Roman" w:hAnsi="Times New Roman" w:cs="Times New Roman"/>
          <w:bCs/>
          <w:sz w:val="24"/>
          <w:szCs w:val="24"/>
          <w:bdr w:val="none" w:sz="0" w:space="0" w:color="auto" w:frame="1"/>
        </w:rPr>
        <w:t xml:space="preserve"> firm should have the arrangements for other necessary equipment to conduct this feasibility study.</w:t>
      </w:r>
    </w:p>
    <w:p w14:paraId="334AF1F8" w14:textId="77777777" w:rsidR="00B40C22" w:rsidRDefault="00B40C22" w:rsidP="0091737C">
      <w:pPr>
        <w:rPr>
          <w:rFonts w:ascii="Times New Roman" w:hAnsi="Times New Roman" w:cs="Times New Roman"/>
          <w:b/>
          <w:sz w:val="24"/>
          <w:szCs w:val="24"/>
        </w:rPr>
      </w:pPr>
    </w:p>
    <w:p w14:paraId="5D318338" w14:textId="77777777" w:rsidR="00B40C22" w:rsidRDefault="00B40C22" w:rsidP="0091737C">
      <w:pPr>
        <w:rPr>
          <w:rFonts w:ascii="Times New Roman" w:hAnsi="Times New Roman" w:cs="Times New Roman"/>
          <w:b/>
          <w:sz w:val="24"/>
          <w:szCs w:val="24"/>
        </w:rPr>
      </w:pPr>
    </w:p>
    <w:p w14:paraId="4F83EA29" w14:textId="77777777" w:rsidR="00B40C22" w:rsidRDefault="00B40C22" w:rsidP="0091737C">
      <w:pPr>
        <w:rPr>
          <w:rFonts w:ascii="Times New Roman" w:hAnsi="Times New Roman" w:cs="Times New Roman"/>
          <w:b/>
          <w:sz w:val="24"/>
          <w:szCs w:val="24"/>
        </w:rPr>
      </w:pPr>
    </w:p>
    <w:p w14:paraId="12BB198A" w14:textId="77777777" w:rsidR="00B40C22" w:rsidRDefault="00B40C22" w:rsidP="0091737C">
      <w:pPr>
        <w:rPr>
          <w:rFonts w:ascii="Times New Roman" w:hAnsi="Times New Roman" w:cs="Times New Roman"/>
          <w:b/>
          <w:sz w:val="24"/>
          <w:szCs w:val="24"/>
        </w:rPr>
      </w:pPr>
    </w:p>
    <w:p w14:paraId="2ECF732A" w14:textId="77777777" w:rsidR="00B40C22" w:rsidRDefault="00B40C22" w:rsidP="0091737C">
      <w:pPr>
        <w:rPr>
          <w:rFonts w:ascii="Times New Roman" w:hAnsi="Times New Roman" w:cs="Times New Roman"/>
          <w:b/>
          <w:sz w:val="24"/>
          <w:szCs w:val="24"/>
        </w:rPr>
      </w:pPr>
    </w:p>
    <w:p w14:paraId="6781D64A" w14:textId="77777777" w:rsidR="00B40C22" w:rsidRDefault="00B40C22" w:rsidP="0091737C">
      <w:pPr>
        <w:rPr>
          <w:rFonts w:ascii="Times New Roman" w:hAnsi="Times New Roman" w:cs="Times New Roman"/>
          <w:b/>
          <w:sz w:val="24"/>
          <w:szCs w:val="24"/>
        </w:rPr>
      </w:pPr>
    </w:p>
    <w:p w14:paraId="7B06D262" w14:textId="77777777" w:rsidR="00B40C22" w:rsidRDefault="00B40C22" w:rsidP="0091737C">
      <w:pPr>
        <w:rPr>
          <w:rFonts w:ascii="Times New Roman" w:hAnsi="Times New Roman" w:cs="Times New Roman"/>
          <w:b/>
          <w:sz w:val="24"/>
          <w:szCs w:val="24"/>
        </w:rPr>
      </w:pPr>
    </w:p>
    <w:p w14:paraId="228603FD" w14:textId="31C55D70" w:rsidR="0091737C" w:rsidRPr="00823DC9" w:rsidRDefault="007C36DF" w:rsidP="0091737C">
      <w:pPr>
        <w:rPr>
          <w:rFonts w:ascii="Times New Roman" w:hAnsi="Times New Roman" w:cs="Times New Roman"/>
        </w:rPr>
      </w:pPr>
      <w:r w:rsidRPr="00823DC9">
        <w:rPr>
          <w:rFonts w:ascii="Times New Roman" w:hAnsi="Times New Roman" w:cs="Times New Roman"/>
          <w:b/>
          <w:sz w:val="24"/>
          <w:szCs w:val="24"/>
        </w:rPr>
        <w:lastRenderedPageBreak/>
        <w:t>11</w:t>
      </w:r>
      <w:r w:rsidR="0091737C" w:rsidRPr="00823DC9">
        <w:rPr>
          <w:rFonts w:ascii="Times New Roman" w:hAnsi="Times New Roman" w:cs="Times New Roman"/>
          <w:b/>
          <w:sz w:val="24"/>
          <w:szCs w:val="24"/>
        </w:rPr>
        <w:t>. Team Composition:</w:t>
      </w:r>
    </w:p>
    <w:p w14:paraId="27BF2D96" w14:textId="46CADBD7" w:rsidR="00991735" w:rsidRPr="00823DC9" w:rsidRDefault="0091737C" w:rsidP="00B374C2">
      <w:pPr>
        <w:jc w:val="both"/>
        <w:rPr>
          <w:rFonts w:ascii="Times New Roman" w:hAnsi="Times New Roman" w:cs="Times New Roman"/>
          <w:sz w:val="30"/>
          <w:szCs w:val="24"/>
        </w:rPr>
      </w:pPr>
      <w:r w:rsidRPr="00823DC9">
        <w:rPr>
          <w:rFonts w:ascii="Times New Roman" w:hAnsi="Times New Roman" w:cs="Times New Roman"/>
          <w:sz w:val="24"/>
          <w:szCs w:val="24"/>
        </w:rPr>
        <w:t xml:space="preserve">The consulting firm feature at least the following nine (09) key experts along with other </w:t>
      </w:r>
      <w:r w:rsidR="004426BA" w:rsidRPr="00823DC9">
        <w:rPr>
          <w:rFonts w:ascii="Times New Roman" w:hAnsi="Times New Roman" w:cs="Times New Roman"/>
          <w:sz w:val="24"/>
          <w:szCs w:val="24"/>
        </w:rPr>
        <w:t>Program coordinator, Finance and admin officer, Admin M</w:t>
      </w:r>
      <w:r w:rsidR="007A4055" w:rsidRPr="00823DC9">
        <w:rPr>
          <w:rFonts w:ascii="Times New Roman" w:hAnsi="Times New Roman" w:cs="Times New Roman"/>
          <w:sz w:val="24"/>
          <w:szCs w:val="24"/>
        </w:rPr>
        <w:t xml:space="preserve">anager, HR Manager </w:t>
      </w:r>
      <w:r w:rsidR="004426BA" w:rsidRPr="00823DC9">
        <w:rPr>
          <w:rFonts w:ascii="Times New Roman" w:hAnsi="Times New Roman" w:cs="Times New Roman"/>
          <w:sz w:val="24"/>
          <w:szCs w:val="24"/>
        </w:rPr>
        <w:t xml:space="preserve">and </w:t>
      </w:r>
      <w:r w:rsidR="002019D9" w:rsidRPr="00823DC9">
        <w:rPr>
          <w:rFonts w:ascii="Times New Roman" w:hAnsi="Times New Roman" w:cs="Times New Roman"/>
          <w:sz w:val="24"/>
          <w:szCs w:val="24"/>
        </w:rPr>
        <w:t>S</w:t>
      </w:r>
      <w:r w:rsidRPr="00823DC9">
        <w:rPr>
          <w:rFonts w:ascii="Times New Roman" w:hAnsi="Times New Roman" w:cs="Times New Roman"/>
          <w:sz w:val="24"/>
          <w:szCs w:val="24"/>
        </w:rPr>
        <w:t xml:space="preserve">upporting staff needed to accomplish this assignment: </w:t>
      </w:r>
    </w:p>
    <w:p w14:paraId="4CE4F5F7" w14:textId="77777777" w:rsidR="001D26CE" w:rsidRPr="00823DC9" w:rsidRDefault="001D26CE" w:rsidP="001D26CE">
      <w:pPr>
        <w:jc w:val="center"/>
        <w:rPr>
          <w:rFonts w:ascii="Times New Roman" w:hAnsi="Times New Roman" w:cs="Times New Roman"/>
          <w:b/>
          <w:sz w:val="24"/>
          <w:szCs w:val="24"/>
        </w:rPr>
      </w:pPr>
      <w:r w:rsidRPr="00823DC9">
        <w:rPr>
          <w:rFonts w:ascii="Times New Roman" w:hAnsi="Times New Roman" w:cs="Times New Roman"/>
          <w:b/>
          <w:sz w:val="24"/>
          <w:szCs w:val="24"/>
        </w:rPr>
        <w:t>Table: 2</w:t>
      </w:r>
    </w:p>
    <w:tbl>
      <w:tblPr>
        <w:tblStyle w:val="TableGrid"/>
        <w:tblW w:w="9625" w:type="dxa"/>
        <w:jc w:val="center"/>
        <w:tblLook w:val="04A0" w:firstRow="1" w:lastRow="0" w:firstColumn="1" w:lastColumn="0" w:noHBand="0" w:noVBand="1"/>
      </w:tblPr>
      <w:tblGrid>
        <w:gridCol w:w="571"/>
        <w:gridCol w:w="1602"/>
        <w:gridCol w:w="4170"/>
        <w:gridCol w:w="3282"/>
      </w:tblGrid>
      <w:tr w:rsidR="00823DC9" w:rsidRPr="00823DC9" w14:paraId="52A29603" w14:textId="77777777" w:rsidTr="00B40C22">
        <w:trPr>
          <w:tblHeader/>
          <w:jc w:val="center"/>
        </w:trPr>
        <w:tc>
          <w:tcPr>
            <w:tcW w:w="571" w:type="dxa"/>
          </w:tcPr>
          <w:p w14:paraId="06BCEE3C" w14:textId="77777777" w:rsidR="001D26CE" w:rsidRPr="00823DC9" w:rsidRDefault="001D26CE" w:rsidP="00B950AF">
            <w:pPr>
              <w:tabs>
                <w:tab w:val="center" w:pos="4320"/>
                <w:tab w:val="right" w:pos="8640"/>
              </w:tabs>
              <w:jc w:val="center"/>
              <w:rPr>
                <w:rFonts w:ascii="Times New Roman" w:hAnsi="Times New Roman" w:cs="Times New Roman"/>
                <w:b/>
                <w:bCs/>
                <w:sz w:val="24"/>
                <w:szCs w:val="24"/>
              </w:rPr>
            </w:pPr>
            <w:r w:rsidRPr="00823DC9">
              <w:rPr>
                <w:rFonts w:ascii="Times New Roman" w:hAnsi="Times New Roman" w:cs="Times New Roman"/>
                <w:b/>
                <w:bCs/>
                <w:sz w:val="24"/>
                <w:szCs w:val="24"/>
              </w:rPr>
              <w:t>Sl. No.</w:t>
            </w:r>
          </w:p>
        </w:tc>
        <w:tc>
          <w:tcPr>
            <w:tcW w:w="1602" w:type="dxa"/>
          </w:tcPr>
          <w:p w14:paraId="190C1DAF" w14:textId="77777777" w:rsidR="001D26CE" w:rsidRPr="00823DC9" w:rsidRDefault="001D26CE" w:rsidP="00B950AF">
            <w:pPr>
              <w:tabs>
                <w:tab w:val="center" w:pos="4320"/>
                <w:tab w:val="right" w:pos="8640"/>
              </w:tabs>
              <w:jc w:val="center"/>
              <w:rPr>
                <w:rFonts w:ascii="Times New Roman" w:hAnsi="Times New Roman" w:cs="Times New Roman"/>
                <w:b/>
                <w:bCs/>
                <w:sz w:val="24"/>
                <w:szCs w:val="24"/>
              </w:rPr>
            </w:pPr>
            <w:r w:rsidRPr="00823DC9">
              <w:rPr>
                <w:rFonts w:ascii="Times New Roman" w:hAnsi="Times New Roman" w:cs="Times New Roman"/>
                <w:b/>
                <w:bCs/>
                <w:sz w:val="24"/>
                <w:szCs w:val="24"/>
              </w:rPr>
              <w:t>Description</w:t>
            </w:r>
          </w:p>
        </w:tc>
        <w:tc>
          <w:tcPr>
            <w:tcW w:w="4170" w:type="dxa"/>
          </w:tcPr>
          <w:p w14:paraId="00DB8AA9" w14:textId="77777777" w:rsidR="001D26CE" w:rsidRPr="00823DC9" w:rsidRDefault="001D26CE" w:rsidP="00B950AF">
            <w:pPr>
              <w:tabs>
                <w:tab w:val="center" w:pos="4320"/>
                <w:tab w:val="right" w:pos="8640"/>
              </w:tabs>
              <w:jc w:val="center"/>
              <w:rPr>
                <w:rFonts w:ascii="Times New Roman" w:hAnsi="Times New Roman" w:cs="Times New Roman"/>
                <w:b/>
                <w:bCs/>
                <w:sz w:val="24"/>
                <w:szCs w:val="24"/>
              </w:rPr>
            </w:pPr>
            <w:r w:rsidRPr="00823DC9">
              <w:rPr>
                <w:rFonts w:ascii="Times New Roman" w:hAnsi="Times New Roman" w:cs="Times New Roman"/>
                <w:b/>
                <w:bCs/>
                <w:sz w:val="24"/>
                <w:szCs w:val="24"/>
              </w:rPr>
              <w:t>Qualification</w:t>
            </w:r>
          </w:p>
        </w:tc>
        <w:tc>
          <w:tcPr>
            <w:tcW w:w="3282" w:type="dxa"/>
          </w:tcPr>
          <w:p w14:paraId="01631ED6" w14:textId="77777777" w:rsidR="001D26CE" w:rsidRPr="00823DC9" w:rsidRDefault="001D26CE" w:rsidP="00B950AF">
            <w:pPr>
              <w:tabs>
                <w:tab w:val="center" w:pos="4320"/>
                <w:tab w:val="right" w:pos="8640"/>
              </w:tabs>
              <w:jc w:val="center"/>
              <w:rPr>
                <w:rFonts w:ascii="Times New Roman" w:hAnsi="Times New Roman" w:cs="Times New Roman"/>
                <w:b/>
                <w:bCs/>
                <w:sz w:val="24"/>
                <w:szCs w:val="24"/>
              </w:rPr>
            </w:pPr>
            <w:r w:rsidRPr="00823DC9">
              <w:rPr>
                <w:rFonts w:ascii="Times New Roman" w:hAnsi="Times New Roman" w:cs="Times New Roman"/>
                <w:b/>
                <w:bCs/>
                <w:sz w:val="24"/>
                <w:szCs w:val="24"/>
              </w:rPr>
              <w:t>Experience</w:t>
            </w:r>
          </w:p>
        </w:tc>
      </w:tr>
      <w:tr w:rsidR="00823DC9" w:rsidRPr="00823DC9" w14:paraId="2948BE52" w14:textId="77777777" w:rsidTr="00B40C22">
        <w:trPr>
          <w:trHeight w:val="908"/>
          <w:jc w:val="center"/>
        </w:trPr>
        <w:tc>
          <w:tcPr>
            <w:tcW w:w="571" w:type="dxa"/>
          </w:tcPr>
          <w:p w14:paraId="4261E51D" w14:textId="7931D244" w:rsidR="001D26CE" w:rsidRPr="00823DC9" w:rsidRDefault="001D26CE" w:rsidP="006C2786">
            <w:pPr>
              <w:jc w:val="center"/>
              <w:rPr>
                <w:rFonts w:ascii="Times New Roman" w:hAnsi="Times New Roman" w:cs="Times New Roman"/>
                <w:sz w:val="24"/>
                <w:szCs w:val="24"/>
              </w:rPr>
            </w:pPr>
            <w:r w:rsidRPr="00823DC9">
              <w:rPr>
                <w:rFonts w:ascii="Times New Roman" w:hAnsi="Times New Roman" w:cs="Times New Roman"/>
                <w:sz w:val="24"/>
                <w:szCs w:val="24"/>
              </w:rPr>
              <w:t>1.</w:t>
            </w:r>
          </w:p>
        </w:tc>
        <w:tc>
          <w:tcPr>
            <w:tcW w:w="1602" w:type="dxa"/>
          </w:tcPr>
          <w:p w14:paraId="409F69F8" w14:textId="77777777" w:rsidR="001D26CE" w:rsidRPr="00823DC9" w:rsidRDefault="00B644D0" w:rsidP="00B950AF">
            <w:pPr>
              <w:jc w:val="center"/>
              <w:rPr>
                <w:rFonts w:ascii="Times New Roman" w:hAnsi="Times New Roman" w:cs="Times New Roman"/>
                <w:sz w:val="24"/>
                <w:szCs w:val="24"/>
              </w:rPr>
            </w:pPr>
            <w:r w:rsidRPr="00823DC9">
              <w:rPr>
                <w:rFonts w:ascii="Times New Roman" w:hAnsi="Times New Roman" w:cs="Times New Roman"/>
                <w:sz w:val="24"/>
                <w:szCs w:val="24"/>
              </w:rPr>
              <w:t>Team leader</w:t>
            </w:r>
          </w:p>
        </w:tc>
        <w:tc>
          <w:tcPr>
            <w:tcW w:w="4170" w:type="dxa"/>
          </w:tcPr>
          <w:p w14:paraId="3EB1202B" w14:textId="77777777" w:rsidR="001D26CE"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Masters in Wildlife Biology/Natural Resource Management. PhD degree will be given preference.</w:t>
            </w:r>
          </w:p>
        </w:tc>
        <w:tc>
          <w:tcPr>
            <w:tcW w:w="3282" w:type="dxa"/>
          </w:tcPr>
          <w:p w14:paraId="2C2BD9A1" w14:textId="03F9B94C" w:rsidR="001D26CE" w:rsidRPr="00823DC9" w:rsidRDefault="0003137B" w:rsidP="00B950AF">
            <w:pPr>
              <w:jc w:val="both"/>
              <w:rPr>
                <w:rFonts w:ascii="Times New Roman" w:hAnsi="Times New Roman" w:cs="Times New Roman"/>
                <w:sz w:val="24"/>
                <w:szCs w:val="24"/>
              </w:rPr>
            </w:pPr>
            <w:r w:rsidRPr="00823DC9">
              <w:rPr>
                <w:rFonts w:ascii="Times New Roman" w:hAnsi="Times New Roman" w:cs="Times New Roman"/>
                <w:sz w:val="24"/>
                <w:szCs w:val="24"/>
              </w:rPr>
              <w:t>10 years’ experience</w:t>
            </w:r>
            <w:r w:rsidR="00B644D0" w:rsidRPr="00823DC9">
              <w:rPr>
                <w:rFonts w:ascii="Times New Roman" w:hAnsi="Times New Roman" w:cs="Times New Roman"/>
                <w:sz w:val="24"/>
                <w:szCs w:val="24"/>
              </w:rPr>
              <w:t xml:space="preserve"> in Elephant and Tiger habitat as well as wildlife corridor management.</w:t>
            </w:r>
          </w:p>
        </w:tc>
      </w:tr>
      <w:tr w:rsidR="00823DC9" w:rsidRPr="00823DC9" w14:paraId="5FA12463" w14:textId="77777777" w:rsidTr="00B40C22">
        <w:trPr>
          <w:jc w:val="center"/>
        </w:trPr>
        <w:tc>
          <w:tcPr>
            <w:tcW w:w="571" w:type="dxa"/>
          </w:tcPr>
          <w:p w14:paraId="66BA188B" w14:textId="77777777" w:rsidR="001D26CE" w:rsidRPr="00823DC9" w:rsidRDefault="001D26CE" w:rsidP="006C2786">
            <w:pPr>
              <w:jc w:val="center"/>
              <w:rPr>
                <w:rFonts w:ascii="Times New Roman" w:hAnsi="Times New Roman" w:cs="Times New Roman"/>
                <w:sz w:val="24"/>
                <w:szCs w:val="24"/>
              </w:rPr>
            </w:pPr>
            <w:r w:rsidRPr="00823DC9">
              <w:rPr>
                <w:rFonts w:ascii="Times New Roman" w:hAnsi="Times New Roman" w:cs="Times New Roman"/>
                <w:sz w:val="24"/>
                <w:szCs w:val="24"/>
              </w:rPr>
              <w:t>2.</w:t>
            </w:r>
          </w:p>
        </w:tc>
        <w:tc>
          <w:tcPr>
            <w:tcW w:w="1602" w:type="dxa"/>
          </w:tcPr>
          <w:p w14:paraId="0C4C74A6" w14:textId="77777777" w:rsidR="001D26CE" w:rsidRPr="00823DC9" w:rsidRDefault="00B644D0" w:rsidP="00B950AF">
            <w:pPr>
              <w:jc w:val="center"/>
              <w:rPr>
                <w:rFonts w:ascii="Times New Roman" w:hAnsi="Times New Roman" w:cs="Times New Roman"/>
                <w:sz w:val="24"/>
                <w:szCs w:val="24"/>
              </w:rPr>
            </w:pPr>
            <w:r w:rsidRPr="00823DC9">
              <w:rPr>
                <w:rFonts w:ascii="Times New Roman" w:hAnsi="Times New Roman" w:cs="Times New Roman"/>
                <w:sz w:val="24"/>
                <w:szCs w:val="24"/>
              </w:rPr>
              <w:t>Elephant expert (National)</w:t>
            </w:r>
          </w:p>
        </w:tc>
        <w:tc>
          <w:tcPr>
            <w:tcW w:w="4170" w:type="dxa"/>
          </w:tcPr>
          <w:p w14:paraId="6C23CA36" w14:textId="04E4F339" w:rsidR="001D26CE"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 xml:space="preserve">Masters in Wildlife Biology. Experience in research on elephant and </w:t>
            </w:r>
            <w:r w:rsidR="003859E8" w:rsidRPr="00823DC9">
              <w:rPr>
                <w:rFonts w:ascii="Times New Roman" w:hAnsi="Times New Roman" w:cs="Times New Roman"/>
                <w:sz w:val="24"/>
                <w:szCs w:val="24"/>
              </w:rPr>
              <w:t xml:space="preserve">related </w:t>
            </w:r>
            <w:r w:rsidRPr="00823DC9">
              <w:rPr>
                <w:rFonts w:ascii="Times New Roman" w:hAnsi="Times New Roman" w:cs="Times New Roman"/>
                <w:sz w:val="24"/>
                <w:szCs w:val="24"/>
              </w:rPr>
              <w:t>PhD degree will be given preference.</w:t>
            </w:r>
          </w:p>
        </w:tc>
        <w:tc>
          <w:tcPr>
            <w:tcW w:w="3282" w:type="dxa"/>
          </w:tcPr>
          <w:p w14:paraId="1A704203" w14:textId="2963523A" w:rsidR="001D26CE"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10 years’ experience in related field.</w:t>
            </w:r>
          </w:p>
        </w:tc>
      </w:tr>
      <w:tr w:rsidR="00823DC9" w:rsidRPr="00823DC9" w14:paraId="57C2B82C" w14:textId="77777777" w:rsidTr="00B40C22">
        <w:trPr>
          <w:jc w:val="center"/>
        </w:trPr>
        <w:tc>
          <w:tcPr>
            <w:tcW w:w="571" w:type="dxa"/>
          </w:tcPr>
          <w:p w14:paraId="43FDC5C1" w14:textId="77777777" w:rsidR="001D26CE" w:rsidRPr="00823DC9" w:rsidRDefault="001D26CE" w:rsidP="006C2786">
            <w:pPr>
              <w:jc w:val="center"/>
              <w:rPr>
                <w:rFonts w:ascii="Times New Roman" w:hAnsi="Times New Roman" w:cs="Times New Roman"/>
                <w:sz w:val="24"/>
                <w:szCs w:val="24"/>
              </w:rPr>
            </w:pPr>
            <w:r w:rsidRPr="00823DC9">
              <w:rPr>
                <w:rFonts w:ascii="Times New Roman" w:hAnsi="Times New Roman" w:cs="Times New Roman"/>
                <w:sz w:val="24"/>
                <w:szCs w:val="24"/>
              </w:rPr>
              <w:t>3.</w:t>
            </w:r>
          </w:p>
        </w:tc>
        <w:tc>
          <w:tcPr>
            <w:tcW w:w="1602" w:type="dxa"/>
          </w:tcPr>
          <w:p w14:paraId="79984424" w14:textId="77777777" w:rsidR="00B644D0" w:rsidRPr="00823DC9" w:rsidRDefault="00B950AF" w:rsidP="00B950AF">
            <w:pPr>
              <w:jc w:val="center"/>
              <w:rPr>
                <w:rFonts w:ascii="Times New Roman" w:hAnsi="Times New Roman" w:cs="Times New Roman"/>
                <w:sz w:val="24"/>
                <w:szCs w:val="24"/>
              </w:rPr>
            </w:pPr>
            <w:r w:rsidRPr="00823DC9">
              <w:rPr>
                <w:rFonts w:ascii="Times New Roman" w:hAnsi="Times New Roman" w:cs="Times New Roman"/>
                <w:sz w:val="24"/>
                <w:szCs w:val="24"/>
              </w:rPr>
              <w:t>Elephant expert (International)</w:t>
            </w:r>
          </w:p>
          <w:p w14:paraId="617B20C6" w14:textId="77777777" w:rsidR="001D26CE" w:rsidRPr="00823DC9" w:rsidRDefault="001D26CE" w:rsidP="00B950AF">
            <w:pPr>
              <w:jc w:val="center"/>
              <w:rPr>
                <w:rFonts w:ascii="Times New Roman" w:hAnsi="Times New Roman" w:cs="Times New Roman"/>
                <w:sz w:val="24"/>
                <w:szCs w:val="24"/>
              </w:rPr>
            </w:pPr>
          </w:p>
        </w:tc>
        <w:tc>
          <w:tcPr>
            <w:tcW w:w="4170" w:type="dxa"/>
          </w:tcPr>
          <w:p w14:paraId="4BA523F8" w14:textId="1D28CC67" w:rsidR="001D26CE" w:rsidRPr="00823DC9" w:rsidRDefault="00B644D0" w:rsidP="003806C2">
            <w:pPr>
              <w:jc w:val="both"/>
              <w:rPr>
                <w:rFonts w:ascii="Times New Roman" w:hAnsi="Times New Roman" w:cs="Times New Roman"/>
                <w:sz w:val="24"/>
                <w:szCs w:val="24"/>
              </w:rPr>
            </w:pPr>
            <w:r w:rsidRPr="00823DC9">
              <w:rPr>
                <w:rFonts w:ascii="Times New Roman" w:hAnsi="Times New Roman" w:cs="Times New Roman"/>
                <w:sz w:val="24"/>
                <w:szCs w:val="24"/>
              </w:rPr>
              <w:t xml:space="preserve">Masters in Wildlife Biology. Experience in research on elephant and </w:t>
            </w:r>
            <w:r w:rsidR="003859E8" w:rsidRPr="00823DC9">
              <w:rPr>
                <w:rFonts w:ascii="Times New Roman" w:hAnsi="Times New Roman" w:cs="Times New Roman"/>
                <w:sz w:val="24"/>
                <w:szCs w:val="24"/>
              </w:rPr>
              <w:t xml:space="preserve">related </w:t>
            </w:r>
            <w:r w:rsidRPr="00823DC9">
              <w:rPr>
                <w:rFonts w:ascii="Times New Roman" w:hAnsi="Times New Roman" w:cs="Times New Roman"/>
                <w:sz w:val="24"/>
                <w:szCs w:val="24"/>
              </w:rPr>
              <w:t>PhD degree will be given preference.</w:t>
            </w:r>
          </w:p>
        </w:tc>
        <w:tc>
          <w:tcPr>
            <w:tcW w:w="3282" w:type="dxa"/>
          </w:tcPr>
          <w:p w14:paraId="1961CB58" w14:textId="0E39FC32" w:rsidR="001D26CE"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 xml:space="preserve">10 years’ experience in related field out of which at least three (3) years of international professional experience </w:t>
            </w:r>
            <w:r w:rsidR="00F05E8F" w:rsidRPr="00823DC9">
              <w:rPr>
                <w:rFonts w:ascii="Times New Roman" w:hAnsi="Times New Roman" w:cs="Times New Roman"/>
                <w:sz w:val="24"/>
                <w:szCs w:val="24"/>
              </w:rPr>
              <w:t>on elephant ecology.</w:t>
            </w:r>
          </w:p>
        </w:tc>
      </w:tr>
      <w:tr w:rsidR="00823DC9" w:rsidRPr="00823DC9" w14:paraId="6B2BDB69" w14:textId="77777777" w:rsidTr="00B40C22">
        <w:trPr>
          <w:jc w:val="center"/>
        </w:trPr>
        <w:tc>
          <w:tcPr>
            <w:tcW w:w="571" w:type="dxa"/>
          </w:tcPr>
          <w:p w14:paraId="64205B94" w14:textId="77777777" w:rsidR="001D26CE" w:rsidRPr="00823DC9" w:rsidRDefault="001D26CE" w:rsidP="006C2786">
            <w:pPr>
              <w:jc w:val="center"/>
              <w:rPr>
                <w:rFonts w:ascii="Times New Roman" w:hAnsi="Times New Roman" w:cs="Times New Roman"/>
                <w:sz w:val="24"/>
                <w:szCs w:val="24"/>
              </w:rPr>
            </w:pPr>
            <w:r w:rsidRPr="00823DC9">
              <w:rPr>
                <w:rFonts w:ascii="Times New Roman" w:hAnsi="Times New Roman" w:cs="Times New Roman"/>
                <w:sz w:val="24"/>
                <w:szCs w:val="24"/>
              </w:rPr>
              <w:t>4.</w:t>
            </w:r>
          </w:p>
        </w:tc>
        <w:tc>
          <w:tcPr>
            <w:tcW w:w="1602" w:type="dxa"/>
          </w:tcPr>
          <w:p w14:paraId="486636AC" w14:textId="77777777" w:rsidR="001D26CE" w:rsidRPr="00823DC9" w:rsidRDefault="00B644D0" w:rsidP="00B950AF">
            <w:pPr>
              <w:jc w:val="center"/>
              <w:rPr>
                <w:rFonts w:ascii="Times New Roman" w:hAnsi="Times New Roman" w:cs="Times New Roman"/>
                <w:sz w:val="24"/>
                <w:szCs w:val="24"/>
              </w:rPr>
            </w:pPr>
            <w:r w:rsidRPr="00823DC9">
              <w:rPr>
                <w:rFonts w:ascii="Times New Roman" w:hAnsi="Times New Roman" w:cs="Times New Roman"/>
                <w:sz w:val="24"/>
                <w:szCs w:val="24"/>
              </w:rPr>
              <w:t>Tiger expert (National)</w:t>
            </w:r>
          </w:p>
        </w:tc>
        <w:tc>
          <w:tcPr>
            <w:tcW w:w="4170" w:type="dxa"/>
          </w:tcPr>
          <w:p w14:paraId="144C52A2" w14:textId="6E34C9B0" w:rsidR="001D26CE"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Masters in Wildlife Biology. Ex</w:t>
            </w:r>
            <w:r w:rsidR="00552D61" w:rsidRPr="00823DC9">
              <w:rPr>
                <w:rFonts w:ascii="Times New Roman" w:hAnsi="Times New Roman" w:cs="Times New Roman"/>
                <w:sz w:val="24"/>
                <w:szCs w:val="24"/>
              </w:rPr>
              <w:t>perience in research on Tiger</w:t>
            </w:r>
            <w:r w:rsidRPr="00823DC9">
              <w:rPr>
                <w:rFonts w:ascii="Times New Roman" w:hAnsi="Times New Roman" w:cs="Times New Roman"/>
                <w:sz w:val="24"/>
                <w:szCs w:val="24"/>
              </w:rPr>
              <w:t xml:space="preserve"> and </w:t>
            </w:r>
            <w:r w:rsidR="00552D61" w:rsidRPr="00823DC9">
              <w:rPr>
                <w:rFonts w:ascii="Times New Roman" w:hAnsi="Times New Roman" w:cs="Times New Roman"/>
                <w:sz w:val="24"/>
                <w:szCs w:val="24"/>
              </w:rPr>
              <w:t xml:space="preserve">related </w:t>
            </w:r>
            <w:r w:rsidRPr="00823DC9">
              <w:rPr>
                <w:rFonts w:ascii="Times New Roman" w:hAnsi="Times New Roman" w:cs="Times New Roman"/>
                <w:sz w:val="24"/>
                <w:szCs w:val="24"/>
              </w:rPr>
              <w:t>PhD degree will be given preference.</w:t>
            </w:r>
          </w:p>
        </w:tc>
        <w:tc>
          <w:tcPr>
            <w:tcW w:w="3282" w:type="dxa"/>
          </w:tcPr>
          <w:p w14:paraId="4F0AC4C7" w14:textId="77777777" w:rsidR="001D26CE"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10 years’ experience in related field.</w:t>
            </w:r>
          </w:p>
        </w:tc>
      </w:tr>
      <w:tr w:rsidR="00823DC9" w:rsidRPr="00823DC9" w14:paraId="78D14593" w14:textId="77777777" w:rsidTr="00B40C22">
        <w:trPr>
          <w:jc w:val="center"/>
        </w:trPr>
        <w:tc>
          <w:tcPr>
            <w:tcW w:w="571" w:type="dxa"/>
          </w:tcPr>
          <w:p w14:paraId="0C8D322D" w14:textId="77777777" w:rsidR="001D26CE" w:rsidRPr="00823DC9" w:rsidRDefault="001D26CE" w:rsidP="006C2786">
            <w:pPr>
              <w:jc w:val="center"/>
              <w:rPr>
                <w:rFonts w:ascii="Times New Roman" w:hAnsi="Times New Roman" w:cs="Times New Roman"/>
                <w:sz w:val="24"/>
                <w:szCs w:val="24"/>
              </w:rPr>
            </w:pPr>
            <w:r w:rsidRPr="00823DC9">
              <w:rPr>
                <w:rFonts w:ascii="Times New Roman" w:hAnsi="Times New Roman" w:cs="Times New Roman"/>
                <w:sz w:val="24"/>
                <w:szCs w:val="24"/>
              </w:rPr>
              <w:t>5.</w:t>
            </w:r>
          </w:p>
        </w:tc>
        <w:tc>
          <w:tcPr>
            <w:tcW w:w="1602" w:type="dxa"/>
          </w:tcPr>
          <w:p w14:paraId="1FCA9289" w14:textId="77777777" w:rsidR="001D26CE" w:rsidRPr="00823DC9" w:rsidRDefault="00B644D0" w:rsidP="00B950AF">
            <w:pPr>
              <w:jc w:val="center"/>
              <w:rPr>
                <w:rFonts w:ascii="Times New Roman" w:hAnsi="Times New Roman" w:cs="Times New Roman"/>
                <w:sz w:val="24"/>
                <w:szCs w:val="24"/>
              </w:rPr>
            </w:pPr>
            <w:r w:rsidRPr="00823DC9">
              <w:rPr>
                <w:rFonts w:ascii="Times New Roman" w:hAnsi="Times New Roman" w:cs="Times New Roman"/>
                <w:sz w:val="24"/>
                <w:szCs w:val="24"/>
              </w:rPr>
              <w:t>Tiger expert (International)</w:t>
            </w:r>
          </w:p>
        </w:tc>
        <w:tc>
          <w:tcPr>
            <w:tcW w:w="4170" w:type="dxa"/>
          </w:tcPr>
          <w:p w14:paraId="39644F5C" w14:textId="41363D3F" w:rsidR="001D26CE" w:rsidRPr="00823DC9" w:rsidRDefault="00B644D0" w:rsidP="003806C2">
            <w:pPr>
              <w:jc w:val="both"/>
              <w:rPr>
                <w:rFonts w:ascii="Times New Roman" w:hAnsi="Times New Roman" w:cs="Times New Roman"/>
                <w:sz w:val="24"/>
                <w:szCs w:val="24"/>
              </w:rPr>
            </w:pPr>
            <w:r w:rsidRPr="00823DC9">
              <w:rPr>
                <w:rFonts w:ascii="Times New Roman" w:hAnsi="Times New Roman" w:cs="Times New Roman"/>
                <w:sz w:val="24"/>
                <w:szCs w:val="24"/>
              </w:rPr>
              <w:t xml:space="preserve">Masters in Wildlife Biology. Experience in research on tiger and </w:t>
            </w:r>
            <w:r w:rsidR="00552D61" w:rsidRPr="00823DC9">
              <w:rPr>
                <w:rFonts w:ascii="Times New Roman" w:hAnsi="Times New Roman" w:cs="Times New Roman"/>
                <w:sz w:val="24"/>
                <w:szCs w:val="24"/>
              </w:rPr>
              <w:t xml:space="preserve">related </w:t>
            </w:r>
            <w:r w:rsidRPr="00823DC9">
              <w:rPr>
                <w:rFonts w:ascii="Times New Roman" w:hAnsi="Times New Roman" w:cs="Times New Roman"/>
                <w:sz w:val="24"/>
                <w:szCs w:val="24"/>
              </w:rPr>
              <w:t>PhD degree will be given preference.</w:t>
            </w:r>
          </w:p>
        </w:tc>
        <w:tc>
          <w:tcPr>
            <w:tcW w:w="3282" w:type="dxa"/>
          </w:tcPr>
          <w:p w14:paraId="58456219" w14:textId="6FDD6E62" w:rsidR="001D26CE" w:rsidRPr="00823DC9" w:rsidRDefault="00B644D0" w:rsidP="00F05E8F">
            <w:pPr>
              <w:jc w:val="both"/>
              <w:rPr>
                <w:rFonts w:ascii="Times New Roman" w:hAnsi="Times New Roman" w:cs="Times New Roman"/>
                <w:sz w:val="24"/>
                <w:szCs w:val="24"/>
              </w:rPr>
            </w:pPr>
            <w:r w:rsidRPr="00823DC9">
              <w:rPr>
                <w:rFonts w:ascii="Times New Roman" w:hAnsi="Times New Roman" w:cs="Times New Roman"/>
                <w:sz w:val="24"/>
                <w:szCs w:val="24"/>
              </w:rPr>
              <w:t>10 years’ experience in related field out of which at least three (3) years of international professional experience</w:t>
            </w:r>
            <w:r w:rsidR="00F05E8F" w:rsidRPr="00823DC9">
              <w:rPr>
                <w:rFonts w:ascii="Times New Roman" w:hAnsi="Times New Roman" w:cs="Times New Roman"/>
                <w:sz w:val="24"/>
                <w:szCs w:val="24"/>
              </w:rPr>
              <w:t xml:space="preserve"> on tiger ecology</w:t>
            </w:r>
            <w:r w:rsidRPr="00823DC9">
              <w:rPr>
                <w:rFonts w:ascii="Times New Roman" w:hAnsi="Times New Roman" w:cs="Times New Roman"/>
                <w:sz w:val="24"/>
                <w:szCs w:val="24"/>
              </w:rPr>
              <w:t>.</w:t>
            </w:r>
          </w:p>
        </w:tc>
      </w:tr>
      <w:tr w:rsidR="00823DC9" w:rsidRPr="00823DC9" w14:paraId="4F98D8DC" w14:textId="77777777" w:rsidTr="00B40C22">
        <w:trPr>
          <w:jc w:val="center"/>
        </w:trPr>
        <w:tc>
          <w:tcPr>
            <w:tcW w:w="571" w:type="dxa"/>
          </w:tcPr>
          <w:p w14:paraId="0F671935" w14:textId="77777777" w:rsidR="001D26CE" w:rsidRPr="00823DC9" w:rsidRDefault="001D26CE" w:rsidP="006C2786">
            <w:pPr>
              <w:jc w:val="center"/>
              <w:rPr>
                <w:rFonts w:ascii="Times New Roman" w:hAnsi="Times New Roman" w:cs="Times New Roman"/>
                <w:sz w:val="24"/>
                <w:szCs w:val="24"/>
              </w:rPr>
            </w:pPr>
            <w:r w:rsidRPr="00823DC9">
              <w:rPr>
                <w:rFonts w:ascii="Times New Roman" w:hAnsi="Times New Roman" w:cs="Times New Roman"/>
                <w:sz w:val="24"/>
                <w:szCs w:val="24"/>
              </w:rPr>
              <w:t>6.</w:t>
            </w:r>
          </w:p>
        </w:tc>
        <w:tc>
          <w:tcPr>
            <w:tcW w:w="1602" w:type="dxa"/>
          </w:tcPr>
          <w:p w14:paraId="013EC306" w14:textId="77777777" w:rsidR="001D26CE" w:rsidRPr="00823DC9" w:rsidRDefault="00B644D0" w:rsidP="00B950AF">
            <w:pPr>
              <w:jc w:val="center"/>
              <w:rPr>
                <w:rFonts w:ascii="Times New Roman" w:hAnsi="Times New Roman" w:cs="Times New Roman"/>
                <w:sz w:val="24"/>
                <w:szCs w:val="24"/>
              </w:rPr>
            </w:pPr>
            <w:r w:rsidRPr="00823DC9">
              <w:rPr>
                <w:rFonts w:ascii="Times New Roman" w:hAnsi="Times New Roman" w:cs="Times New Roman"/>
                <w:sz w:val="24"/>
                <w:szCs w:val="24"/>
              </w:rPr>
              <w:t>Project Manager</w:t>
            </w:r>
          </w:p>
        </w:tc>
        <w:tc>
          <w:tcPr>
            <w:tcW w:w="4170" w:type="dxa"/>
          </w:tcPr>
          <w:p w14:paraId="5FCC7C91" w14:textId="77777777" w:rsidR="001D26CE"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Masters in Wildlife Biology/Natural Resource management.</w:t>
            </w:r>
          </w:p>
        </w:tc>
        <w:tc>
          <w:tcPr>
            <w:tcW w:w="3282" w:type="dxa"/>
          </w:tcPr>
          <w:p w14:paraId="42D3BA24" w14:textId="77777777" w:rsidR="001D26CE"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5 years’ experience in related field.</w:t>
            </w:r>
          </w:p>
        </w:tc>
      </w:tr>
      <w:tr w:rsidR="00823DC9" w:rsidRPr="00823DC9" w14:paraId="6C53A6A5" w14:textId="77777777" w:rsidTr="00B40C22">
        <w:trPr>
          <w:jc w:val="center"/>
        </w:trPr>
        <w:tc>
          <w:tcPr>
            <w:tcW w:w="571" w:type="dxa"/>
          </w:tcPr>
          <w:p w14:paraId="35C44B56" w14:textId="77777777" w:rsidR="001D26CE" w:rsidRPr="00823DC9" w:rsidRDefault="001D26CE" w:rsidP="006C2786">
            <w:pPr>
              <w:jc w:val="center"/>
              <w:rPr>
                <w:rFonts w:ascii="Times New Roman" w:hAnsi="Times New Roman" w:cs="Times New Roman"/>
                <w:sz w:val="24"/>
                <w:szCs w:val="24"/>
              </w:rPr>
            </w:pPr>
            <w:r w:rsidRPr="00823DC9">
              <w:rPr>
                <w:rFonts w:ascii="Times New Roman" w:hAnsi="Times New Roman" w:cs="Times New Roman"/>
                <w:sz w:val="24"/>
                <w:szCs w:val="24"/>
              </w:rPr>
              <w:t>7.</w:t>
            </w:r>
          </w:p>
        </w:tc>
        <w:tc>
          <w:tcPr>
            <w:tcW w:w="1602" w:type="dxa"/>
          </w:tcPr>
          <w:p w14:paraId="468AECCC" w14:textId="77777777" w:rsidR="001D26CE" w:rsidRPr="00823DC9" w:rsidRDefault="00B644D0" w:rsidP="0054462D">
            <w:pPr>
              <w:jc w:val="center"/>
              <w:rPr>
                <w:rFonts w:ascii="Times New Roman" w:hAnsi="Times New Roman" w:cs="Times New Roman"/>
                <w:sz w:val="24"/>
                <w:szCs w:val="24"/>
              </w:rPr>
            </w:pPr>
            <w:proofErr w:type="spellStart"/>
            <w:r w:rsidRPr="00823DC9">
              <w:rPr>
                <w:rFonts w:ascii="Times New Roman" w:hAnsi="Times New Roman" w:cs="Times New Roman"/>
                <w:sz w:val="24"/>
                <w:szCs w:val="24"/>
              </w:rPr>
              <w:t>Programme</w:t>
            </w:r>
            <w:proofErr w:type="spellEnd"/>
            <w:r w:rsidRPr="00823DC9">
              <w:rPr>
                <w:rFonts w:ascii="Times New Roman" w:hAnsi="Times New Roman" w:cs="Times New Roman"/>
                <w:sz w:val="24"/>
                <w:szCs w:val="24"/>
              </w:rPr>
              <w:t xml:space="preserve"> Assistant (Elephant)</w:t>
            </w:r>
          </w:p>
        </w:tc>
        <w:tc>
          <w:tcPr>
            <w:tcW w:w="4170" w:type="dxa"/>
          </w:tcPr>
          <w:p w14:paraId="5AAB1DAF" w14:textId="77777777" w:rsidR="001D26CE"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Masters in Wildlife Biology.</w:t>
            </w:r>
          </w:p>
        </w:tc>
        <w:tc>
          <w:tcPr>
            <w:tcW w:w="3282" w:type="dxa"/>
          </w:tcPr>
          <w:p w14:paraId="719E98AA" w14:textId="77777777" w:rsidR="001D26CE"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2 years’ experience in related field.</w:t>
            </w:r>
          </w:p>
        </w:tc>
      </w:tr>
      <w:tr w:rsidR="00823DC9" w:rsidRPr="00823DC9" w14:paraId="57B73713" w14:textId="77777777" w:rsidTr="00B40C22">
        <w:trPr>
          <w:jc w:val="center"/>
        </w:trPr>
        <w:tc>
          <w:tcPr>
            <w:tcW w:w="571" w:type="dxa"/>
          </w:tcPr>
          <w:p w14:paraId="602CEF91" w14:textId="77777777" w:rsidR="00B644D0" w:rsidRPr="00823DC9" w:rsidRDefault="00B644D0" w:rsidP="006C2786">
            <w:pPr>
              <w:jc w:val="center"/>
              <w:rPr>
                <w:rFonts w:ascii="Times New Roman" w:hAnsi="Times New Roman" w:cs="Times New Roman"/>
                <w:sz w:val="24"/>
                <w:szCs w:val="24"/>
              </w:rPr>
            </w:pPr>
            <w:r w:rsidRPr="00823DC9">
              <w:rPr>
                <w:rFonts w:ascii="Times New Roman" w:hAnsi="Times New Roman" w:cs="Times New Roman"/>
                <w:sz w:val="24"/>
                <w:szCs w:val="24"/>
              </w:rPr>
              <w:t>8.</w:t>
            </w:r>
          </w:p>
        </w:tc>
        <w:tc>
          <w:tcPr>
            <w:tcW w:w="1602" w:type="dxa"/>
          </w:tcPr>
          <w:p w14:paraId="36EF6F9C" w14:textId="77777777" w:rsidR="00B644D0" w:rsidRPr="00823DC9" w:rsidRDefault="00B644D0" w:rsidP="0054462D">
            <w:pPr>
              <w:jc w:val="center"/>
              <w:rPr>
                <w:rFonts w:ascii="Times New Roman" w:hAnsi="Times New Roman" w:cs="Times New Roman"/>
                <w:sz w:val="24"/>
                <w:szCs w:val="24"/>
              </w:rPr>
            </w:pPr>
            <w:proofErr w:type="spellStart"/>
            <w:r w:rsidRPr="00823DC9">
              <w:rPr>
                <w:rFonts w:ascii="Times New Roman" w:hAnsi="Times New Roman" w:cs="Times New Roman"/>
                <w:sz w:val="24"/>
                <w:szCs w:val="24"/>
              </w:rPr>
              <w:t>Programme</w:t>
            </w:r>
            <w:proofErr w:type="spellEnd"/>
            <w:r w:rsidRPr="00823DC9">
              <w:rPr>
                <w:rFonts w:ascii="Times New Roman" w:hAnsi="Times New Roman" w:cs="Times New Roman"/>
                <w:sz w:val="24"/>
                <w:szCs w:val="24"/>
              </w:rPr>
              <w:t xml:space="preserve"> Assistant (Tiger)</w:t>
            </w:r>
          </w:p>
        </w:tc>
        <w:tc>
          <w:tcPr>
            <w:tcW w:w="4170" w:type="dxa"/>
          </w:tcPr>
          <w:p w14:paraId="1A9976A9" w14:textId="77777777" w:rsidR="00B644D0"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Masters in Wildlife Biology.</w:t>
            </w:r>
          </w:p>
        </w:tc>
        <w:tc>
          <w:tcPr>
            <w:tcW w:w="3282" w:type="dxa"/>
          </w:tcPr>
          <w:p w14:paraId="0C69F3B6" w14:textId="77777777" w:rsidR="00B644D0"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2 years’ experience in related field.</w:t>
            </w:r>
          </w:p>
        </w:tc>
      </w:tr>
      <w:tr w:rsidR="001A5723" w:rsidRPr="00823DC9" w14:paraId="3A0A108D" w14:textId="77777777" w:rsidTr="00B40C22">
        <w:trPr>
          <w:jc w:val="center"/>
        </w:trPr>
        <w:tc>
          <w:tcPr>
            <w:tcW w:w="571" w:type="dxa"/>
          </w:tcPr>
          <w:p w14:paraId="2AC8C951" w14:textId="77777777" w:rsidR="00B644D0" w:rsidRPr="00823DC9" w:rsidRDefault="00B644D0" w:rsidP="006C2786">
            <w:pPr>
              <w:jc w:val="center"/>
              <w:rPr>
                <w:rFonts w:ascii="Times New Roman" w:hAnsi="Times New Roman" w:cs="Times New Roman"/>
                <w:sz w:val="24"/>
                <w:szCs w:val="24"/>
              </w:rPr>
            </w:pPr>
            <w:r w:rsidRPr="00823DC9">
              <w:rPr>
                <w:rFonts w:ascii="Times New Roman" w:hAnsi="Times New Roman" w:cs="Times New Roman"/>
                <w:sz w:val="24"/>
                <w:szCs w:val="24"/>
              </w:rPr>
              <w:t>9.</w:t>
            </w:r>
          </w:p>
        </w:tc>
        <w:tc>
          <w:tcPr>
            <w:tcW w:w="1602" w:type="dxa"/>
          </w:tcPr>
          <w:p w14:paraId="73DFF41A" w14:textId="77777777" w:rsidR="00B644D0" w:rsidRPr="00823DC9" w:rsidRDefault="00B644D0" w:rsidP="0054462D">
            <w:pPr>
              <w:jc w:val="center"/>
              <w:rPr>
                <w:rFonts w:ascii="Times New Roman" w:hAnsi="Times New Roman" w:cs="Times New Roman"/>
                <w:sz w:val="24"/>
                <w:szCs w:val="24"/>
              </w:rPr>
            </w:pPr>
            <w:proofErr w:type="spellStart"/>
            <w:r w:rsidRPr="00823DC9">
              <w:rPr>
                <w:rFonts w:ascii="Times New Roman" w:hAnsi="Times New Roman" w:cs="Times New Roman"/>
                <w:sz w:val="24"/>
                <w:szCs w:val="24"/>
              </w:rPr>
              <w:t>Programme</w:t>
            </w:r>
            <w:proofErr w:type="spellEnd"/>
            <w:r w:rsidRPr="00823DC9">
              <w:rPr>
                <w:rFonts w:ascii="Times New Roman" w:hAnsi="Times New Roman" w:cs="Times New Roman"/>
                <w:sz w:val="24"/>
                <w:szCs w:val="24"/>
              </w:rPr>
              <w:t xml:space="preserve"> Assistant (GIS)</w:t>
            </w:r>
          </w:p>
        </w:tc>
        <w:tc>
          <w:tcPr>
            <w:tcW w:w="4170" w:type="dxa"/>
          </w:tcPr>
          <w:p w14:paraId="71A474D1" w14:textId="77777777" w:rsidR="00B644D0" w:rsidRPr="00823DC9" w:rsidRDefault="00B644D0" w:rsidP="00B950AF">
            <w:pPr>
              <w:jc w:val="both"/>
              <w:rPr>
                <w:rFonts w:ascii="Times New Roman" w:hAnsi="Times New Roman" w:cs="Times New Roman"/>
                <w:sz w:val="24"/>
                <w:szCs w:val="24"/>
              </w:rPr>
            </w:pPr>
            <w:r w:rsidRPr="00823DC9">
              <w:rPr>
                <w:rFonts w:ascii="Times New Roman" w:hAnsi="Times New Roman" w:cs="Times New Roman"/>
                <w:sz w:val="24"/>
                <w:szCs w:val="24"/>
              </w:rPr>
              <w:t>Masters in Masters in Geography/Natural Resource Management.</w:t>
            </w:r>
          </w:p>
        </w:tc>
        <w:tc>
          <w:tcPr>
            <w:tcW w:w="3282" w:type="dxa"/>
          </w:tcPr>
          <w:p w14:paraId="4D225B01" w14:textId="03AB2073" w:rsidR="00B644D0" w:rsidRPr="00823DC9" w:rsidRDefault="00B644D0" w:rsidP="007C4FA2">
            <w:pPr>
              <w:jc w:val="both"/>
              <w:rPr>
                <w:rFonts w:ascii="Times New Roman" w:hAnsi="Times New Roman" w:cs="Times New Roman"/>
                <w:sz w:val="24"/>
                <w:szCs w:val="24"/>
              </w:rPr>
            </w:pPr>
            <w:r w:rsidRPr="00823DC9">
              <w:rPr>
                <w:rFonts w:ascii="Times New Roman" w:hAnsi="Times New Roman" w:cs="Times New Roman"/>
                <w:sz w:val="24"/>
                <w:szCs w:val="24"/>
              </w:rPr>
              <w:t xml:space="preserve">2 years’ </w:t>
            </w:r>
            <w:r w:rsidR="007C4FA2" w:rsidRPr="00823DC9">
              <w:rPr>
                <w:rFonts w:ascii="Times New Roman" w:hAnsi="Times New Roman" w:cs="Times New Roman"/>
                <w:sz w:val="24"/>
                <w:szCs w:val="24"/>
              </w:rPr>
              <w:t xml:space="preserve">professional </w:t>
            </w:r>
            <w:r w:rsidRPr="00823DC9">
              <w:rPr>
                <w:rFonts w:ascii="Times New Roman" w:hAnsi="Times New Roman" w:cs="Times New Roman"/>
                <w:sz w:val="24"/>
                <w:szCs w:val="24"/>
              </w:rPr>
              <w:t xml:space="preserve">experience in </w:t>
            </w:r>
            <w:r w:rsidR="007C4FA2" w:rsidRPr="00823DC9">
              <w:rPr>
                <w:rFonts w:ascii="Times New Roman" w:hAnsi="Times New Roman" w:cs="Times New Roman"/>
                <w:sz w:val="24"/>
                <w:szCs w:val="24"/>
              </w:rPr>
              <w:t>Remote Sensing and Conservation GIS expert</w:t>
            </w:r>
            <w:r w:rsidR="00C92C34" w:rsidRPr="00823DC9">
              <w:rPr>
                <w:rFonts w:ascii="Times New Roman" w:hAnsi="Times New Roman" w:cs="Times New Roman"/>
                <w:sz w:val="24"/>
                <w:szCs w:val="24"/>
              </w:rPr>
              <w:t>.</w:t>
            </w:r>
          </w:p>
        </w:tc>
      </w:tr>
    </w:tbl>
    <w:p w14:paraId="203037EE" w14:textId="77777777" w:rsidR="00467C42" w:rsidRPr="00823DC9" w:rsidRDefault="00467C42" w:rsidP="00134B53">
      <w:pPr>
        <w:rPr>
          <w:rFonts w:ascii="Times New Roman" w:hAnsi="Times New Roman" w:cs="Times New Roman"/>
          <w:b/>
          <w:sz w:val="2"/>
          <w:szCs w:val="12"/>
        </w:rPr>
      </w:pPr>
    </w:p>
    <w:p w14:paraId="55D664B8" w14:textId="77777777" w:rsidR="00B40C22" w:rsidRDefault="00B40C22" w:rsidP="00134B53">
      <w:pPr>
        <w:rPr>
          <w:rFonts w:ascii="Times New Roman" w:hAnsi="Times New Roman" w:cs="Times New Roman"/>
          <w:b/>
          <w:sz w:val="24"/>
          <w:szCs w:val="24"/>
        </w:rPr>
      </w:pPr>
    </w:p>
    <w:p w14:paraId="120F34F7" w14:textId="06E713F2" w:rsidR="00467C42" w:rsidRPr="00823DC9" w:rsidRDefault="0091737C" w:rsidP="00134B53">
      <w:pPr>
        <w:rPr>
          <w:rFonts w:ascii="Times New Roman" w:hAnsi="Times New Roman" w:cs="Times New Roman"/>
          <w:sz w:val="26"/>
          <w:szCs w:val="24"/>
        </w:rPr>
      </w:pPr>
      <w:r w:rsidRPr="00823DC9">
        <w:rPr>
          <w:rFonts w:ascii="Times New Roman" w:hAnsi="Times New Roman" w:cs="Times New Roman"/>
          <w:b/>
          <w:sz w:val="24"/>
          <w:szCs w:val="24"/>
        </w:rPr>
        <w:t>10. Duration of Assignment:</w:t>
      </w:r>
      <w:r w:rsidR="003806C2" w:rsidRPr="00823DC9">
        <w:rPr>
          <w:rFonts w:ascii="Times New Roman" w:hAnsi="Times New Roman" w:cs="Times New Roman"/>
          <w:b/>
          <w:sz w:val="24"/>
          <w:szCs w:val="24"/>
        </w:rPr>
        <w:t xml:space="preserve"> </w:t>
      </w:r>
      <w:r w:rsidRPr="00823DC9">
        <w:rPr>
          <w:rFonts w:ascii="Times New Roman" w:hAnsi="Times New Roman" w:cs="Times New Roman"/>
          <w:sz w:val="26"/>
          <w:szCs w:val="24"/>
        </w:rPr>
        <w:t>The duration of this assignment is up to 10 months.</w:t>
      </w:r>
    </w:p>
    <w:p w14:paraId="01342AA1" w14:textId="77777777" w:rsidR="00B40C22" w:rsidRDefault="00B40C22" w:rsidP="0091737C">
      <w:pPr>
        <w:widowControl w:val="0"/>
        <w:autoSpaceDE w:val="0"/>
        <w:autoSpaceDN w:val="0"/>
        <w:adjustRightInd w:val="0"/>
        <w:spacing w:after="0" w:line="278" w:lineRule="exact"/>
        <w:jc w:val="center"/>
        <w:rPr>
          <w:rFonts w:ascii="Times New Roman" w:hAnsi="Times New Roman" w:cs="Times New Roman"/>
          <w:b/>
          <w:sz w:val="34"/>
          <w:szCs w:val="34"/>
        </w:rPr>
      </w:pPr>
    </w:p>
    <w:p w14:paraId="1CE2CDB9" w14:textId="77777777" w:rsidR="00B40C22" w:rsidRDefault="00B40C22" w:rsidP="0091737C">
      <w:pPr>
        <w:widowControl w:val="0"/>
        <w:autoSpaceDE w:val="0"/>
        <w:autoSpaceDN w:val="0"/>
        <w:adjustRightInd w:val="0"/>
        <w:spacing w:after="0" w:line="278" w:lineRule="exact"/>
        <w:jc w:val="center"/>
        <w:rPr>
          <w:rFonts w:ascii="Times New Roman" w:hAnsi="Times New Roman" w:cs="Times New Roman"/>
          <w:b/>
          <w:sz w:val="34"/>
          <w:szCs w:val="34"/>
        </w:rPr>
      </w:pPr>
      <w:bookmarkStart w:id="1" w:name="_GoBack"/>
      <w:bookmarkEnd w:id="1"/>
    </w:p>
    <w:p w14:paraId="6677C8F1" w14:textId="77777777" w:rsidR="0091737C" w:rsidRPr="00823DC9" w:rsidRDefault="0091737C" w:rsidP="0091737C">
      <w:pPr>
        <w:widowControl w:val="0"/>
        <w:autoSpaceDE w:val="0"/>
        <w:autoSpaceDN w:val="0"/>
        <w:adjustRightInd w:val="0"/>
        <w:spacing w:after="0" w:line="278" w:lineRule="exact"/>
        <w:jc w:val="center"/>
        <w:rPr>
          <w:rFonts w:ascii="Times New Roman" w:hAnsi="Times New Roman" w:cs="Times New Roman"/>
          <w:b/>
          <w:sz w:val="34"/>
          <w:szCs w:val="34"/>
        </w:rPr>
      </w:pPr>
      <w:r w:rsidRPr="00823DC9">
        <w:rPr>
          <w:rFonts w:ascii="Times New Roman" w:hAnsi="Times New Roman" w:cs="Times New Roman"/>
          <w:b/>
          <w:sz w:val="34"/>
          <w:szCs w:val="34"/>
        </w:rPr>
        <w:lastRenderedPageBreak/>
        <w:t>Payment Schedule</w:t>
      </w:r>
    </w:p>
    <w:p w14:paraId="1C64AC34" w14:textId="77777777" w:rsidR="0091737C" w:rsidRPr="00823DC9" w:rsidRDefault="0091737C" w:rsidP="0091737C">
      <w:pPr>
        <w:pStyle w:val="Heading1"/>
        <w:spacing w:before="120" w:after="120"/>
        <w:ind w:left="882" w:hanging="432"/>
        <w:rPr>
          <w:rFonts w:ascii="Times New Roman" w:hAnsi="Times New Roman" w:cs="Times New Roman"/>
          <w:b/>
          <w:color w:val="auto"/>
          <w:sz w:val="24"/>
          <w:szCs w:val="24"/>
        </w:rPr>
      </w:pPr>
      <w:r w:rsidRPr="00823DC9">
        <w:rPr>
          <w:rFonts w:ascii="Times New Roman" w:hAnsi="Times New Roman" w:cs="Times New Roman"/>
          <w:b/>
          <w:color w:val="auto"/>
          <w:sz w:val="24"/>
          <w:szCs w:val="24"/>
        </w:rPr>
        <w:t>The payment schedule will be as follows:</w:t>
      </w:r>
    </w:p>
    <w:p w14:paraId="5D2F1AE2" w14:textId="072E2F0D" w:rsidR="0091737C" w:rsidRPr="00823DC9" w:rsidRDefault="002019D9" w:rsidP="008D3EDF">
      <w:pPr>
        <w:pStyle w:val="Default"/>
        <w:numPr>
          <w:ilvl w:val="0"/>
          <w:numId w:val="14"/>
        </w:numPr>
        <w:spacing w:after="120" w:line="276" w:lineRule="auto"/>
        <w:jc w:val="both"/>
        <w:rPr>
          <w:color w:val="auto"/>
        </w:rPr>
      </w:pPr>
      <w:r w:rsidRPr="00823DC9">
        <w:rPr>
          <w:b/>
          <w:bCs/>
          <w:color w:val="auto"/>
        </w:rPr>
        <w:t>Twenty</w:t>
      </w:r>
      <w:r w:rsidR="00B950AF" w:rsidRPr="00823DC9">
        <w:rPr>
          <w:b/>
          <w:bCs/>
          <w:color w:val="auto"/>
        </w:rPr>
        <w:t xml:space="preserve"> (2</w:t>
      </w:r>
      <w:r w:rsidR="0091737C" w:rsidRPr="00823DC9">
        <w:rPr>
          <w:b/>
          <w:bCs/>
          <w:color w:val="auto"/>
        </w:rPr>
        <w:t>0) percent</w:t>
      </w:r>
      <w:r w:rsidR="0091737C" w:rsidRPr="00823DC9">
        <w:rPr>
          <w:color w:val="auto"/>
        </w:rPr>
        <w:t xml:space="preserve"> of the contracted amount will be paid by the client upon submission and acceptance of deliverable 1 of TOR i.e. </w:t>
      </w:r>
      <w:r w:rsidR="00210508" w:rsidRPr="00823DC9">
        <w:rPr>
          <w:color w:val="auto"/>
        </w:rPr>
        <w:t>Inception Report (including detailed work plan, Methodology development to conduct feasibility study on wildlife corridor and finalization with 3 consultation meeting/workshop</w:t>
      </w:r>
      <w:r w:rsidR="003C2725" w:rsidRPr="00823DC9">
        <w:rPr>
          <w:color w:val="auto"/>
        </w:rPr>
        <w:t>, FGD</w:t>
      </w:r>
      <w:r w:rsidR="00210508" w:rsidRPr="00823DC9">
        <w:rPr>
          <w:color w:val="auto"/>
        </w:rPr>
        <w:t xml:space="preserve"> etc.) </w:t>
      </w:r>
      <w:r w:rsidR="0091737C" w:rsidRPr="00823DC9">
        <w:rPr>
          <w:color w:val="auto"/>
        </w:rPr>
        <w:t>th</w:t>
      </w:r>
      <w:r w:rsidR="00210508" w:rsidRPr="00823DC9">
        <w:rPr>
          <w:color w:val="auto"/>
        </w:rPr>
        <w:t xml:space="preserve">at need to be submitted within </w:t>
      </w:r>
      <w:r w:rsidR="007C36DF" w:rsidRPr="00823DC9">
        <w:rPr>
          <w:color w:val="auto"/>
        </w:rPr>
        <w:t>2</w:t>
      </w:r>
      <w:r w:rsidR="007C36DF" w:rsidRPr="00823DC9">
        <w:rPr>
          <w:color w:val="auto"/>
          <w:vertAlign w:val="superscript"/>
        </w:rPr>
        <w:t>nd</w:t>
      </w:r>
      <w:r w:rsidR="007C36DF" w:rsidRPr="00823DC9">
        <w:rPr>
          <w:color w:val="auto"/>
        </w:rPr>
        <w:t xml:space="preserve"> month</w:t>
      </w:r>
      <w:r w:rsidR="0091737C" w:rsidRPr="00823DC9">
        <w:rPr>
          <w:color w:val="auto"/>
        </w:rPr>
        <w:t xml:space="preserve"> from the commencement date of contract.</w:t>
      </w:r>
    </w:p>
    <w:p w14:paraId="732741B1" w14:textId="0F6C8169" w:rsidR="0091737C" w:rsidRPr="00823DC9" w:rsidRDefault="0003137B" w:rsidP="00210508">
      <w:pPr>
        <w:pStyle w:val="Default"/>
        <w:numPr>
          <w:ilvl w:val="0"/>
          <w:numId w:val="14"/>
        </w:numPr>
        <w:spacing w:after="120" w:line="276" w:lineRule="auto"/>
        <w:jc w:val="both"/>
        <w:rPr>
          <w:color w:val="auto"/>
        </w:rPr>
      </w:pPr>
      <w:r w:rsidRPr="00823DC9">
        <w:rPr>
          <w:b/>
          <w:bCs/>
          <w:color w:val="auto"/>
        </w:rPr>
        <w:t>Ten (1</w:t>
      </w:r>
      <w:r w:rsidR="0091737C" w:rsidRPr="00823DC9">
        <w:rPr>
          <w:b/>
          <w:bCs/>
          <w:color w:val="auto"/>
        </w:rPr>
        <w:t>0) percent</w:t>
      </w:r>
      <w:r w:rsidR="0091737C" w:rsidRPr="00823DC9">
        <w:rPr>
          <w:color w:val="auto"/>
        </w:rPr>
        <w:t xml:space="preserve"> of the contracted amount will be paid by the client upon submission and acceptance of deliverable 2 of TOR i.e. Deliverable 2: </w:t>
      </w:r>
      <w:r w:rsidR="00210508" w:rsidRPr="00823DC9">
        <w:rPr>
          <w:color w:val="auto"/>
        </w:rPr>
        <w:t xml:space="preserve">Training module, facilitate 4 batches training program, reconnaissance survey report etc. </w:t>
      </w:r>
      <w:r w:rsidR="0091737C" w:rsidRPr="00823DC9">
        <w:rPr>
          <w:color w:val="auto"/>
        </w:rPr>
        <w:t xml:space="preserve">that need to be submitted within </w:t>
      </w:r>
      <w:r w:rsidR="00210508" w:rsidRPr="00823DC9">
        <w:rPr>
          <w:color w:val="auto"/>
        </w:rPr>
        <w:t>3</w:t>
      </w:r>
      <w:r w:rsidR="00210508" w:rsidRPr="00823DC9">
        <w:rPr>
          <w:color w:val="auto"/>
          <w:vertAlign w:val="superscript"/>
        </w:rPr>
        <w:t>rd</w:t>
      </w:r>
      <w:r w:rsidR="00760520" w:rsidRPr="00823DC9">
        <w:rPr>
          <w:color w:val="auto"/>
        </w:rPr>
        <w:t xml:space="preserve"> months</w:t>
      </w:r>
      <w:r w:rsidR="0091737C" w:rsidRPr="00823DC9">
        <w:rPr>
          <w:color w:val="auto"/>
        </w:rPr>
        <w:t xml:space="preserve"> from the commencement date of contract.</w:t>
      </w:r>
    </w:p>
    <w:p w14:paraId="44100B3A" w14:textId="12A941FA" w:rsidR="0091737C" w:rsidRPr="00823DC9" w:rsidRDefault="0003137B" w:rsidP="008D3EDF">
      <w:pPr>
        <w:pStyle w:val="Default"/>
        <w:numPr>
          <w:ilvl w:val="0"/>
          <w:numId w:val="14"/>
        </w:numPr>
        <w:spacing w:after="120" w:line="276" w:lineRule="auto"/>
        <w:jc w:val="both"/>
        <w:rPr>
          <w:color w:val="auto"/>
        </w:rPr>
      </w:pPr>
      <w:r w:rsidRPr="00823DC9">
        <w:rPr>
          <w:b/>
          <w:bCs/>
          <w:color w:val="auto"/>
        </w:rPr>
        <w:t>Twenty (2</w:t>
      </w:r>
      <w:r w:rsidR="0091737C" w:rsidRPr="00823DC9">
        <w:rPr>
          <w:b/>
          <w:bCs/>
          <w:color w:val="auto"/>
        </w:rPr>
        <w:t>0) percent</w:t>
      </w:r>
      <w:r w:rsidR="0091737C" w:rsidRPr="00823DC9">
        <w:rPr>
          <w:color w:val="auto"/>
        </w:rPr>
        <w:t xml:space="preserve"> of the contracted amount will be paid by the client upon submission and acceptance of deliverable 3 </w:t>
      </w:r>
      <w:r w:rsidR="00760520" w:rsidRPr="00823DC9">
        <w:rPr>
          <w:color w:val="auto"/>
        </w:rPr>
        <w:t xml:space="preserve">of </w:t>
      </w:r>
      <w:r w:rsidR="0091737C" w:rsidRPr="00823DC9">
        <w:rPr>
          <w:color w:val="auto"/>
        </w:rPr>
        <w:t xml:space="preserve">TOR i.e. Deliverable </w:t>
      </w:r>
      <w:r w:rsidR="00760520" w:rsidRPr="00823DC9">
        <w:rPr>
          <w:color w:val="auto"/>
        </w:rPr>
        <w:t>3:</w:t>
      </w:r>
      <w:r w:rsidR="0091737C" w:rsidRPr="00823DC9">
        <w:rPr>
          <w:color w:val="auto"/>
        </w:rPr>
        <w:t xml:space="preserve"> </w:t>
      </w:r>
      <w:r w:rsidR="00210508" w:rsidRPr="00823DC9">
        <w:rPr>
          <w:color w:val="auto"/>
        </w:rPr>
        <w:t>Mid-term progress report (including assessment of habitat condition of the proposed study area, natural and anthropogenic disturbances, present threats, identify existing and possible connectivity of wildlife corridor etc.)</w:t>
      </w:r>
      <w:r w:rsidR="00760520" w:rsidRPr="00823DC9">
        <w:rPr>
          <w:color w:val="auto"/>
        </w:rPr>
        <w:t xml:space="preserve"> that </w:t>
      </w:r>
      <w:r w:rsidR="0091737C" w:rsidRPr="00823DC9">
        <w:rPr>
          <w:color w:val="auto"/>
        </w:rPr>
        <w:t xml:space="preserve">need to be submitted within </w:t>
      </w:r>
      <w:r w:rsidR="00366113" w:rsidRPr="00823DC9">
        <w:rPr>
          <w:color w:val="auto"/>
        </w:rPr>
        <w:t>5</w:t>
      </w:r>
      <w:r w:rsidR="00366113" w:rsidRPr="00823DC9">
        <w:rPr>
          <w:color w:val="auto"/>
          <w:vertAlign w:val="superscript"/>
        </w:rPr>
        <w:t>th</w:t>
      </w:r>
      <w:r w:rsidR="00366113" w:rsidRPr="00823DC9">
        <w:rPr>
          <w:color w:val="auto"/>
        </w:rPr>
        <w:t xml:space="preserve"> months</w:t>
      </w:r>
      <w:r w:rsidR="0091737C" w:rsidRPr="00823DC9">
        <w:rPr>
          <w:color w:val="auto"/>
        </w:rPr>
        <w:t xml:space="preserve"> from the commencement date of contract.</w:t>
      </w:r>
    </w:p>
    <w:p w14:paraId="368B8783" w14:textId="0254CBF2" w:rsidR="0091737C" w:rsidRPr="00823DC9" w:rsidRDefault="0054462D" w:rsidP="008D3EDF">
      <w:pPr>
        <w:pStyle w:val="Default"/>
        <w:numPr>
          <w:ilvl w:val="0"/>
          <w:numId w:val="14"/>
        </w:numPr>
        <w:spacing w:after="120" w:line="276" w:lineRule="auto"/>
        <w:jc w:val="both"/>
        <w:rPr>
          <w:strike/>
          <w:color w:val="auto"/>
        </w:rPr>
      </w:pPr>
      <w:r w:rsidRPr="00823DC9">
        <w:rPr>
          <w:b/>
          <w:bCs/>
          <w:color w:val="auto"/>
        </w:rPr>
        <w:t>Twenty</w:t>
      </w:r>
      <w:r w:rsidR="0091737C" w:rsidRPr="00823DC9">
        <w:rPr>
          <w:b/>
          <w:bCs/>
          <w:color w:val="auto"/>
        </w:rPr>
        <w:t xml:space="preserve"> (</w:t>
      </w:r>
      <w:r w:rsidRPr="00823DC9">
        <w:rPr>
          <w:b/>
          <w:bCs/>
          <w:color w:val="auto"/>
        </w:rPr>
        <w:t>2</w:t>
      </w:r>
      <w:r w:rsidR="0091737C" w:rsidRPr="00823DC9">
        <w:rPr>
          <w:b/>
          <w:bCs/>
          <w:color w:val="auto"/>
        </w:rPr>
        <w:t>0) percent</w:t>
      </w:r>
      <w:r w:rsidR="0091737C" w:rsidRPr="00823DC9">
        <w:rPr>
          <w:color w:val="auto"/>
        </w:rPr>
        <w:t xml:space="preserve"> of the contracted amount will be paid by the client upon submission and acceptance of deliverable</w:t>
      </w:r>
      <w:r w:rsidR="00760520" w:rsidRPr="00823DC9">
        <w:rPr>
          <w:color w:val="auto"/>
        </w:rPr>
        <w:t xml:space="preserve"> 4</w:t>
      </w:r>
      <w:r w:rsidR="0091737C" w:rsidRPr="00823DC9">
        <w:rPr>
          <w:color w:val="auto"/>
        </w:rPr>
        <w:t xml:space="preserve"> of TOR i.e. </w:t>
      </w:r>
      <w:r w:rsidR="00760520" w:rsidRPr="00823DC9">
        <w:rPr>
          <w:color w:val="auto"/>
        </w:rPr>
        <w:t xml:space="preserve">draft report </w:t>
      </w:r>
      <w:r w:rsidR="0003137B" w:rsidRPr="00823DC9">
        <w:rPr>
          <w:color w:val="auto"/>
        </w:rPr>
        <w:t>(</w:t>
      </w:r>
      <w:r w:rsidR="00210508" w:rsidRPr="00823DC9">
        <w:rPr>
          <w:color w:val="auto"/>
        </w:rPr>
        <w:t xml:space="preserve">(including camera trapping result as well as social survey findings and strategic plan for wildlife corridor and tiger reintroduction program) </w:t>
      </w:r>
      <w:r w:rsidR="00760520" w:rsidRPr="00823DC9">
        <w:rPr>
          <w:color w:val="auto"/>
        </w:rPr>
        <w:t>that need to be submitted within 8</w:t>
      </w:r>
      <w:r w:rsidR="00366113" w:rsidRPr="00823DC9">
        <w:rPr>
          <w:color w:val="auto"/>
          <w:vertAlign w:val="superscript"/>
        </w:rPr>
        <w:t>th</w:t>
      </w:r>
      <w:r w:rsidR="00366113" w:rsidRPr="00823DC9">
        <w:rPr>
          <w:color w:val="auto"/>
        </w:rPr>
        <w:t xml:space="preserve"> </w:t>
      </w:r>
      <w:r w:rsidR="0091737C" w:rsidRPr="00823DC9">
        <w:rPr>
          <w:color w:val="auto"/>
        </w:rPr>
        <w:t xml:space="preserve"> months from the commencement date of contract.</w:t>
      </w:r>
    </w:p>
    <w:p w14:paraId="4891EE55" w14:textId="3DB65E53" w:rsidR="008D3EDF" w:rsidRPr="00823DC9" w:rsidRDefault="0091737C" w:rsidP="008D3EDF">
      <w:pPr>
        <w:pStyle w:val="Default"/>
        <w:numPr>
          <w:ilvl w:val="0"/>
          <w:numId w:val="14"/>
        </w:numPr>
        <w:spacing w:after="120" w:line="276" w:lineRule="auto"/>
        <w:jc w:val="both"/>
        <w:rPr>
          <w:strike/>
          <w:color w:val="auto"/>
        </w:rPr>
      </w:pPr>
      <w:r w:rsidRPr="00823DC9">
        <w:rPr>
          <w:b/>
          <w:bCs/>
          <w:color w:val="auto"/>
        </w:rPr>
        <w:t>Ten (10) percent</w:t>
      </w:r>
      <w:r w:rsidRPr="00823DC9">
        <w:rPr>
          <w:color w:val="auto"/>
        </w:rPr>
        <w:t xml:space="preserve"> of the contracted amount will be paid by the client upon submission and acceptance of deliverable </w:t>
      </w:r>
      <w:r w:rsidR="00760520" w:rsidRPr="00823DC9">
        <w:rPr>
          <w:color w:val="auto"/>
        </w:rPr>
        <w:t>5</w:t>
      </w:r>
      <w:r w:rsidRPr="00823DC9">
        <w:rPr>
          <w:color w:val="auto"/>
        </w:rPr>
        <w:t xml:space="preserve"> of TOR i.e.</w:t>
      </w:r>
      <w:r w:rsidR="00760520" w:rsidRPr="00823DC9">
        <w:rPr>
          <w:color w:val="auto"/>
        </w:rPr>
        <w:t xml:space="preserve"> Deliverable 5</w:t>
      </w:r>
      <w:r w:rsidRPr="00823DC9">
        <w:rPr>
          <w:color w:val="auto"/>
        </w:rPr>
        <w:t xml:space="preserve">: </w:t>
      </w:r>
      <w:r w:rsidR="00210508" w:rsidRPr="00823DC9">
        <w:rPr>
          <w:color w:val="auto"/>
        </w:rPr>
        <w:t xml:space="preserve">GIS based mapping on potential </w:t>
      </w:r>
      <w:proofErr w:type="gramStart"/>
      <w:r w:rsidR="00210508" w:rsidRPr="00823DC9">
        <w:rPr>
          <w:color w:val="auto"/>
        </w:rPr>
        <w:t>trans</w:t>
      </w:r>
      <w:proofErr w:type="gramEnd"/>
      <w:r w:rsidR="00210508" w:rsidRPr="00823DC9">
        <w:rPr>
          <w:color w:val="auto"/>
        </w:rPr>
        <w:t xml:space="preserve"> boundary wildlife corridor and habitat connectivity</w:t>
      </w:r>
      <w:r w:rsidRPr="00823DC9">
        <w:rPr>
          <w:color w:val="auto"/>
        </w:rPr>
        <w:t xml:space="preserve"> that need to be submitted within </w:t>
      </w:r>
      <w:r w:rsidR="00DE1B4E" w:rsidRPr="00823DC9">
        <w:rPr>
          <w:color w:val="auto"/>
        </w:rPr>
        <w:t>9</w:t>
      </w:r>
      <w:r w:rsidR="00DE1B4E" w:rsidRPr="00823DC9">
        <w:rPr>
          <w:color w:val="auto"/>
          <w:vertAlign w:val="superscript"/>
        </w:rPr>
        <w:t>th</w:t>
      </w:r>
      <w:r w:rsidR="00DE1B4E" w:rsidRPr="00823DC9">
        <w:rPr>
          <w:color w:val="auto"/>
        </w:rPr>
        <w:t xml:space="preserve"> months</w:t>
      </w:r>
      <w:r w:rsidRPr="00823DC9">
        <w:rPr>
          <w:color w:val="auto"/>
        </w:rPr>
        <w:t xml:space="preserve"> from the commencement date of contract.</w:t>
      </w:r>
    </w:p>
    <w:p w14:paraId="573E9D50" w14:textId="4DD185F2" w:rsidR="00760520" w:rsidRPr="00823DC9" w:rsidRDefault="00366113" w:rsidP="00366113">
      <w:pPr>
        <w:pStyle w:val="ListParagraph"/>
        <w:numPr>
          <w:ilvl w:val="0"/>
          <w:numId w:val="14"/>
        </w:numPr>
        <w:spacing w:after="120" w:line="276" w:lineRule="auto"/>
        <w:jc w:val="both"/>
        <w:rPr>
          <w:rFonts w:ascii="Times New Roman" w:hAnsi="Times New Roman" w:cs="Times New Roman"/>
          <w:strike/>
          <w:sz w:val="24"/>
          <w:szCs w:val="24"/>
        </w:rPr>
      </w:pPr>
      <w:r w:rsidRPr="00823DC9">
        <w:rPr>
          <w:rFonts w:ascii="Times New Roman" w:hAnsi="Times New Roman" w:cs="Times New Roman"/>
          <w:b/>
          <w:bCs/>
          <w:sz w:val="24"/>
          <w:szCs w:val="24"/>
        </w:rPr>
        <w:t>Ten (2</w:t>
      </w:r>
      <w:r w:rsidR="0091737C" w:rsidRPr="00823DC9">
        <w:rPr>
          <w:rFonts w:ascii="Times New Roman" w:hAnsi="Times New Roman" w:cs="Times New Roman"/>
          <w:b/>
          <w:bCs/>
          <w:sz w:val="24"/>
          <w:szCs w:val="24"/>
        </w:rPr>
        <w:t>0) percent</w:t>
      </w:r>
      <w:r w:rsidR="0091737C" w:rsidRPr="00823DC9">
        <w:rPr>
          <w:rFonts w:ascii="Times New Roman" w:hAnsi="Times New Roman" w:cs="Times New Roman"/>
          <w:sz w:val="24"/>
          <w:szCs w:val="24"/>
        </w:rPr>
        <w:t xml:space="preserve"> of the contracted amount will be paid by the client upon submission and acceptance of deliverable </w:t>
      </w:r>
      <w:r w:rsidR="00760520" w:rsidRPr="00823DC9">
        <w:rPr>
          <w:rFonts w:ascii="Times New Roman" w:hAnsi="Times New Roman" w:cs="Times New Roman"/>
          <w:sz w:val="24"/>
          <w:szCs w:val="24"/>
        </w:rPr>
        <w:t>6</w:t>
      </w:r>
      <w:r w:rsidR="0091737C" w:rsidRPr="00823DC9">
        <w:rPr>
          <w:rFonts w:ascii="Times New Roman" w:hAnsi="Times New Roman" w:cs="Times New Roman"/>
          <w:sz w:val="24"/>
          <w:szCs w:val="24"/>
        </w:rPr>
        <w:t xml:space="preserve"> of TOR i.e. Deliverable </w:t>
      </w:r>
      <w:r w:rsidR="00760520" w:rsidRPr="00823DC9">
        <w:rPr>
          <w:rFonts w:ascii="Times New Roman" w:hAnsi="Times New Roman" w:cs="Times New Roman"/>
          <w:sz w:val="24"/>
          <w:szCs w:val="24"/>
        </w:rPr>
        <w:t>6</w:t>
      </w:r>
      <w:r w:rsidR="0091737C" w:rsidRPr="00823DC9">
        <w:rPr>
          <w:rFonts w:ascii="Times New Roman" w:hAnsi="Times New Roman" w:cs="Times New Roman"/>
          <w:sz w:val="24"/>
          <w:szCs w:val="24"/>
        </w:rPr>
        <w:t xml:space="preserve">: </w:t>
      </w:r>
      <w:r w:rsidR="00760520" w:rsidRPr="00823DC9">
        <w:rPr>
          <w:rFonts w:ascii="Times New Roman" w:hAnsi="Times New Roman" w:cs="Times New Roman"/>
          <w:sz w:val="24"/>
          <w:szCs w:val="24"/>
        </w:rPr>
        <w:t>Final Report</w:t>
      </w:r>
      <w:r w:rsidR="0003137B" w:rsidRPr="00823DC9">
        <w:rPr>
          <w:rFonts w:ascii="Times New Roman" w:hAnsi="Times New Roman" w:cs="Times New Roman"/>
          <w:sz w:val="24"/>
          <w:szCs w:val="24"/>
        </w:rPr>
        <w:t xml:space="preserve"> </w:t>
      </w:r>
      <w:r w:rsidRPr="00823DC9">
        <w:rPr>
          <w:rFonts w:ascii="Times New Roman" w:hAnsi="Times New Roman" w:cs="Times New Roman"/>
          <w:sz w:val="24"/>
          <w:szCs w:val="24"/>
        </w:rPr>
        <w:t>(including conduct of local consultation meetings and 3 National and Regional workshops to share the finding of the study, acceptance of the study report by authority) that</w:t>
      </w:r>
      <w:r w:rsidR="0091737C" w:rsidRPr="00823DC9">
        <w:rPr>
          <w:rFonts w:ascii="Times New Roman" w:hAnsi="Times New Roman" w:cs="Times New Roman"/>
          <w:sz w:val="24"/>
          <w:szCs w:val="24"/>
        </w:rPr>
        <w:t xml:space="preserve"> need to be submitted within </w:t>
      </w:r>
      <w:r w:rsidRPr="00823DC9">
        <w:rPr>
          <w:rFonts w:ascii="Times New Roman" w:hAnsi="Times New Roman" w:cs="Times New Roman"/>
          <w:sz w:val="24"/>
          <w:szCs w:val="24"/>
        </w:rPr>
        <w:t>10</w:t>
      </w:r>
      <w:r w:rsidRPr="00823DC9">
        <w:rPr>
          <w:rFonts w:ascii="Times New Roman" w:hAnsi="Times New Roman" w:cs="Times New Roman"/>
          <w:sz w:val="24"/>
          <w:szCs w:val="24"/>
          <w:vertAlign w:val="superscript"/>
        </w:rPr>
        <w:t>th</w:t>
      </w:r>
      <w:r w:rsidRPr="00823DC9">
        <w:rPr>
          <w:rFonts w:ascii="Times New Roman" w:hAnsi="Times New Roman" w:cs="Times New Roman"/>
          <w:sz w:val="24"/>
          <w:szCs w:val="24"/>
        </w:rPr>
        <w:t xml:space="preserve"> months</w:t>
      </w:r>
      <w:r w:rsidR="0091737C" w:rsidRPr="00823DC9">
        <w:rPr>
          <w:rFonts w:ascii="Times New Roman" w:hAnsi="Times New Roman" w:cs="Times New Roman"/>
          <w:sz w:val="24"/>
          <w:szCs w:val="24"/>
        </w:rPr>
        <w:t xml:space="preserve"> from the commencement date of contract.</w:t>
      </w:r>
    </w:p>
    <w:sectPr w:rsidR="00760520" w:rsidRPr="00823DC9" w:rsidSect="004E2D90">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4604"/>
    <w:multiLevelType w:val="hybridMultilevel"/>
    <w:tmpl w:val="782C8A56"/>
    <w:lvl w:ilvl="0" w:tplc="EDC08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D032B8"/>
    <w:multiLevelType w:val="hybridMultilevel"/>
    <w:tmpl w:val="8D184ACA"/>
    <w:lvl w:ilvl="0" w:tplc="9E10601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B267C"/>
    <w:multiLevelType w:val="hybridMultilevel"/>
    <w:tmpl w:val="F2C89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02E2E"/>
    <w:multiLevelType w:val="hybridMultilevel"/>
    <w:tmpl w:val="8D58D8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13407"/>
    <w:multiLevelType w:val="hybridMultilevel"/>
    <w:tmpl w:val="3B408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70AFF"/>
    <w:multiLevelType w:val="hybridMultilevel"/>
    <w:tmpl w:val="0276E8A0"/>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77A2F"/>
    <w:multiLevelType w:val="hybridMultilevel"/>
    <w:tmpl w:val="CCEE7C9E"/>
    <w:lvl w:ilvl="0" w:tplc="201AE0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06CA8"/>
    <w:multiLevelType w:val="hybridMultilevel"/>
    <w:tmpl w:val="0E008B3C"/>
    <w:lvl w:ilvl="0" w:tplc="151423EE">
      <w:start w:val="1"/>
      <w:numFmt w:val="bullet"/>
      <w:lvlText w:val=""/>
      <w:lvlJc w:val="left"/>
      <w:pPr>
        <w:ind w:left="450" w:hanging="360"/>
      </w:pPr>
      <w:rPr>
        <w:rFonts w:ascii="Symbol" w:hAnsi="Symbol" w:hint="default"/>
        <w:color w:val="auto"/>
      </w:rPr>
    </w:lvl>
    <w:lvl w:ilvl="1" w:tplc="50FC43B8">
      <w:start w:val="1"/>
      <w:numFmt w:val="lowerLetter"/>
      <w:lvlText w:val="%2."/>
      <w:lvlJc w:val="left"/>
      <w:pPr>
        <w:ind w:left="1170" w:hanging="360"/>
      </w:pPr>
      <w:rPr>
        <w:rFonts w:ascii="Times New Roman" w:eastAsiaTheme="minorHAnsi" w:hAnsi="Times New Roman" w:cs="Times New Roman"/>
      </w:rPr>
    </w:lvl>
    <w:lvl w:ilvl="2" w:tplc="2AD451E8">
      <w:start w:val="1"/>
      <w:numFmt w:val="decimal"/>
      <w:lvlText w:val="%3."/>
      <w:lvlJc w:val="left"/>
      <w:pPr>
        <w:ind w:left="1170" w:hanging="180"/>
      </w:pPr>
      <w:rPr>
        <w:b/>
        <w:i/>
      </w:rPr>
    </w:lvl>
    <w:lvl w:ilvl="3" w:tplc="0409000F">
      <w:start w:val="1"/>
      <w:numFmt w:val="decimal"/>
      <w:lvlText w:val="%4."/>
      <w:lvlJc w:val="left"/>
      <w:pPr>
        <w:ind w:left="2610" w:hanging="360"/>
      </w:pPr>
    </w:lvl>
    <w:lvl w:ilvl="4" w:tplc="16A4E4F6">
      <w:start w:val="1"/>
      <w:numFmt w:val="upperLetter"/>
      <w:lvlText w:val="%5."/>
      <w:lvlJc w:val="left"/>
      <w:pPr>
        <w:ind w:left="3330"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F6C7D99"/>
    <w:multiLevelType w:val="hybridMultilevel"/>
    <w:tmpl w:val="43F43ADC"/>
    <w:lvl w:ilvl="0" w:tplc="04090017">
      <w:start w:val="1"/>
      <w:numFmt w:val="lowerLetter"/>
      <w:lvlText w:val="%1)"/>
      <w:lvlJc w:val="left"/>
      <w:pPr>
        <w:ind w:left="81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43CD9"/>
    <w:multiLevelType w:val="hybridMultilevel"/>
    <w:tmpl w:val="F67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D7012"/>
    <w:multiLevelType w:val="hybridMultilevel"/>
    <w:tmpl w:val="68D65886"/>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44E16C8"/>
    <w:multiLevelType w:val="hybridMultilevel"/>
    <w:tmpl w:val="36C0BBC0"/>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F327C39"/>
    <w:multiLevelType w:val="hybridMultilevel"/>
    <w:tmpl w:val="E69EDF4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8115D80"/>
    <w:multiLevelType w:val="hybridMultilevel"/>
    <w:tmpl w:val="6940366E"/>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3630AA2"/>
    <w:multiLevelType w:val="hybridMultilevel"/>
    <w:tmpl w:val="10A287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45187"/>
    <w:multiLevelType w:val="hybridMultilevel"/>
    <w:tmpl w:val="00AC3010"/>
    <w:lvl w:ilvl="0" w:tplc="2FA07FBE">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85F8C"/>
    <w:multiLevelType w:val="hybridMultilevel"/>
    <w:tmpl w:val="2ADA5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6"/>
  </w:num>
  <w:num w:numId="4">
    <w:abstractNumId w:val="15"/>
  </w:num>
  <w:num w:numId="5">
    <w:abstractNumId w:val="1"/>
  </w:num>
  <w:num w:numId="6">
    <w:abstractNumId w:val="10"/>
  </w:num>
  <w:num w:numId="7">
    <w:abstractNumId w:val="13"/>
  </w:num>
  <w:num w:numId="8">
    <w:abstractNumId w:val="11"/>
  </w:num>
  <w:num w:numId="9">
    <w:abstractNumId w:val="5"/>
  </w:num>
  <w:num w:numId="10">
    <w:abstractNumId w:val="14"/>
  </w:num>
  <w:num w:numId="11">
    <w:abstractNumId w:val="3"/>
  </w:num>
  <w:num w:numId="12">
    <w:abstractNumId w:val="12"/>
  </w:num>
  <w:num w:numId="13">
    <w:abstractNumId w:val="2"/>
  </w:num>
  <w:num w:numId="14">
    <w:abstractNumId w:val="9"/>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2B"/>
    <w:rsid w:val="00000AFE"/>
    <w:rsid w:val="00012A36"/>
    <w:rsid w:val="00014876"/>
    <w:rsid w:val="000208C4"/>
    <w:rsid w:val="000257BF"/>
    <w:rsid w:val="0003137B"/>
    <w:rsid w:val="0003452C"/>
    <w:rsid w:val="00036F70"/>
    <w:rsid w:val="00042AE9"/>
    <w:rsid w:val="00044540"/>
    <w:rsid w:val="00056C2D"/>
    <w:rsid w:val="000610CB"/>
    <w:rsid w:val="00071109"/>
    <w:rsid w:val="00076EBC"/>
    <w:rsid w:val="000968E1"/>
    <w:rsid w:val="00096E10"/>
    <w:rsid w:val="000A415A"/>
    <w:rsid w:val="000B52D3"/>
    <w:rsid w:val="001217DC"/>
    <w:rsid w:val="0012427F"/>
    <w:rsid w:val="00131BB8"/>
    <w:rsid w:val="00134B53"/>
    <w:rsid w:val="0016750E"/>
    <w:rsid w:val="00167EA5"/>
    <w:rsid w:val="00191B9D"/>
    <w:rsid w:val="00194A16"/>
    <w:rsid w:val="001A5723"/>
    <w:rsid w:val="001C5626"/>
    <w:rsid w:val="001D242D"/>
    <w:rsid w:val="001D26CE"/>
    <w:rsid w:val="001F3D2F"/>
    <w:rsid w:val="002019D9"/>
    <w:rsid w:val="00210508"/>
    <w:rsid w:val="00223046"/>
    <w:rsid w:val="002238B2"/>
    <w:rsid w:val="002640BE"/>
    <w:rsid w:val="0028229A"/>
    <w:rsid w:val="002B0E65"/>
    <w:rsid w:val="002F3049"/>
    <w:rsid w:val="00317EDD"/>
    <w:rsid w:val="00366113"/>
    <w:rsid w:val="00377062"/>
    <w:rsid w:val="003806C2"/>
    <w:rsid w:val="003859E8"/>
    <w:rsid w:val="00390F3F"/>
    <w:rsid w:val="003B78A1"/>
    <w:rsid w:val="003C2725"/>
    <w:rsid w:val="003D1C1A"/>
    <w:rsid w:val="003D34CE"/>
    <w:rsid w:val="004426BA"/>
    <w:rsid w:val="00443860"/>
    <w:rsid w:val="00467C42"/>
    <w:rsid w:val="004D641B"/>
    <w:rsid w:val="004E2D90"/>
    <w:rsid w:val="004F36F2"/>
    <w:rsid w:val="0054462D"/>
    <w:rsid w:val="00552D61"/>
    <w:rsid w:val="0055561C"/>
    <w:rsid w:val="005568A6"/>
    <w:rsid w:val="00557B29"/>
    <w:rsid w:val="005817B3"/>
    <w:rsid w:val="0058367B"/>
    <w:rsid w:val="00594020"/>
    <w:rsid w:val="005B6B3C"/>
    <w:rsid w:val="005C4D70"/>
    <w:rsid w:val="006A129E"/>
    <w:rsid w:val="006C2786"/>
    <w:rsid w:val="0070003B"/>
    <w:rsid w:val="00734776"/>
    <w:rsid w:val="00760520"/>
    <w:rsid w:val="00763946"/>
    <w:rsid w:val="007A4055"/>
    <w:rsid w:val="007B6EB2"/>
    <w:rsid w:val="007C36DF"/>
    <w:rsid w:val="007C4FA2"/>
    <w:rsid w:val="007D6606"/>
    <w:rsid w:val="007F2D5E"/>
    <w:rsid w:val="008217B3"/>
    <w:rsid w:val="00823DC9"/>
    <w:rsid w:val="00826B2B"/>
    <w:rsid w:val="00840D1D"/>
    <w:rsid w:val="00850984"/>
    <w:rsid w:val="0088228E"/>
    <w:rsid w:val="00885CA4"/>
    <w:rsid w:val="00893CE7"/>
    <w:rsid w:val="00894768"/>
    <w:rsid w:val="008D3EDF"/>
    <w:rsid w:val="008E702A"/>
    <w:rsid w:val="00906C6F"/>
    <w:rsid w:val="00915D9E"/>
    <w:rsid w:val="0091737C"/>
    <w:rsid w:val="00931B7E"/>
    <w:rsid w:val="009376A4"/>
    <w:rsid w:val="00942F64"/>
    <w:rsid w:val="00991735"/>
    <w:rsid w:val="009B29AF"/>
    <w:rsid w:val="009C1DF6"/>
    <w:rsid w:val="009C2387"/>
    <w:rsid w:val="009D02B3"/>
    <w:rsid w:val="00A041C6"/>
    <w:rsid w:val="00A045EF"/>
    <w:rsid w:val="00A36D17"/>
    <w:rsid w:val="00A71477"/>
    <w:rsid w:val="00AA507F"/>
    <w:rsid w:val="00AA6030"/>
    <w:rsid w:val="00AC634B"/>
    <w:rsid w:val="00AD0568"/>
    <w:rsid w:val="00B219CE"/>
    <w:rsid w:val="00B374C2"/>
    <w:rsid w:val="00B40C22"/>
    <w:rsid w:val="00B440FC"/>
    <w:rsid w:val="00B44BF9"/>
    <w:rsid w:val="00B644D0"/>
    <w:rsid w:val="00B82A1A"/>
    <w:rsid w:val="00B87B78"/>
    <w:rsid w:val="00B950AF"/>
    <w:rsid w:val="00C01C75"/>
    <w:rsid w:val="00C46A01"/>
    <w:rsid w:val="00C533A4"/>
    <w:rsid w:val="00C90294"/>
    <w:rsid w:val="00C92C34"/>
    <w:rsid w:val="00CA18FB"/>
    <w:rsid w:val="00CC3733"/>
    <w:rsid w:val="00CD2E80"/>
    <w:rsid w:val="00CF3037"/>
    <w:rsid w:val="00CF4145"/>
    <w:rsid w:val="00D40774"/>
    <w:rsid w:val="00D4571E"/>
    <w:rsid w:val="00D47CC1"/>
    <w:rsid w:val="00D74EC8"/>
    <w:rsid w:val="00DA2BE5"/>
    <w:rsid w:val="00DA766D"/>
    <w:rsid w:val="00DE1B4E"/>
    <w:rsid w:val="00E41C8B"/>
    <w:rsid w:val="00E7173C"/>
    <w:rsid w:val="00E74984"/>
    <w:rsid w:val="00EB7F28"/>
    <w:rsid w:val="00EE1977"/>
    <w:rsid w:val="00EF4A1F"/>
    <w:rsid w:val="00F05E8F"/>
    <w:rsid w:val="00F70F39"/>
    <w:rsid w:val="00F76090"/>
    <w:rsid w:val="00F95A36"/>
    <w:rsid w:val="00FA1E63"/>
    <w:rsid w:val="00FA3117"/>
    <w:rsid w:val="00FB4A42"/>
    <w:rsid w:val="00FD2D51"/>
    <w:rsid w:val="00FE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237A"/>
  <w15:docId w15:val="{8760E91D-907C-4CF9-8FDE-991A45FE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37C"/>
  </w:style>
  <w:style w:type="paragraph" w:styleId="Heading1">
    <w:name w:val="heading 1"/>
    <w:basedOn w:val="Normal"/>
    <w:next w:val="Normal"/>
    <w:link w:val="Heading1Char"/>
    <w:uiPriority w:val="9"/>
    <w:qFormat/>
    <w:rsid w:val="0091737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ANNEX,Bullet paras,Bullets,Citation List,Ha,List Paragraph1,List Paragraph2,Liste 1,Main numbered paragraph,Normal 2,Numbered List Paragraph,References,ReferencesCxSpLast,Resume Title,Riana Table Bullets 1,lp"/>
    <w:basedOn w:val="Normal"/>
    <w:link w:val="ListParagraphChar"/>
    <w:uiPriority w:val="34"/>
    <w:qFormat/>
    <w:rsid w:val="0091737C"/>
    <w:pPr>
      <w:ind w:left="720"/>
      <w:contextualSpacing/>
    </w:pPr>
  </w:style>
  <w:style w:type="character" w:customStyle="1" w:styleId="ListParagraphChar">
    <w:name w:val="List Paragraph Char"/>
    <w:aliases w:val="List Paragraph (numbered (a)) Char,ANNEX Char,Bullet paras Char,Bullets Char,Citation List Char,Ha Char,List Paragraph1 Char,List Paragraph2 Char,Liste 1 Char,Main numbered paragraph Char,Normal 2 Char,Numbered List Paragraph Char"/>
    <w:link w:val="ListParagraph"/>
    <w:uiPriority w:val="34"/>
    <w:qFormat/>
    <w:rsid w:val="0091737C"/>
  </w:style>
  <w:style w:type="table" w:styleId="TableGrid">
    <w:name w:val="Table Grid"/>
    <w:basedOn w:val="TableNormal"/>
    <w:uiPriority w:val="39"/>
    <w:rsid w:val="00917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1737C"/>
    <w:rPr>
      <w:sz w:val="16"/>
      <w:szCs w:val="16"/>
    </w:rPr>
  </w:style>
  <w:style w:type="paragraph" w:styleId="CommentText">
    <w:name w:val="annotation text"/>
    <w:basedOn w:val="Normal"/>
    <w:link w:val="CommentTextChar"/>
    <w:uiPriority w:val="99"/>
    <w:semiHidden/>
    <w:unhideWhenUsed/>
    <w:rsid w:val="0091737C"/>
    <w:pPr>
      <w:spacing w:line="240" w:lineRule="auto"/>
    </w:pPr>
    <w:rPr>
      <w:sz w:val="20"/>
      <w:szCs w:val="20"/>
    </w:rPr>
  </w:style>
  <w:style w:type="character" w:customStyle="1" w:styleId="CommentTextChar">
    <w:name w:val="Comment Text Char"/>
    <w:basedOn w:val="DefaultParagraphFont"/>
    <w:link w:val="CommentText"/>
    <w:uiPriority w:val="99"/>
    <w:semiHidden/>
    <w:rsid w:val="0091737C"/>
    <w:rPr>
      <w:sz w:val="20"/>
      <w:szCs w:val="20"/>
    </w:rPr>
  </w:style>
  <w:style w:type="character" w:customStyle="1" w:styleId="Heading1Char">
    <w:name w:val="Heading 1 Char"/>
    <w:basedOn w:val="DefaultParagraphFont"/>
    <w:link w:val="Heading1"/>
    <w:uiPriority w:val="9"/>
    <w:rsid w:val="0091737C"/>
    <w:rPr>
      <w:rFonts w:asciiTheme="majorHAnsi" w:eastAsiaTheme="majorEastAsia" w:hAnsiTheme="majorHAnsi" w:cstheme="majorBidi"/>
      <w:color w:val="2E74B5" w:themeColor="accent1" w:themeShade="BF"/>
      <w:sz w:val="32"/>
      <w:szCs w:val="32"/>
    </w:rPr>
  </w:style>
  <w:style w:type="paragraph" w:customStyle="1" w:styleId="Default">
    <w:name w:val="Default"/>
    <w:rsid w:val="0091737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basedOn w:val="Normal"/>
    <w:link w:val="NoSpacingChar"/>
    <w:uiPriority w:val="1"/>
    <w:qFormat/>
    <w:rsid w:val="0091737C"/>
    <w:pPr>
      <w:spacing w:after="0" w:line="240" w:lineRule="auto"/>
    </w:pPr>
    <w:rPr>
      <w:rFonts w:ascii="Times New Roman" w:eastAsiaTheme="minorEastAsia" w:hAnsi="Times New Roman"/>
    </w:rPr>
  </w:style>
  <w:style w:type="character" w:customStyle="1" w:styleId="NoSpacingChar">
    <w:name w:val="No Spacing Char"/>
    <w:link w:val="NoSpacing"/>
    <w:uiPriority w:val="1"/>
    <w:locked/>
    <w:rsid w:val="0091737C"/>
    <w:rPr>
      <w:rFonts w:ascii="Times New Roman" w:eastAsiaTheme="minorEastAsia" w:hAnsi="Times New Roman"/>
    </w:rPr>
  </w:style>
  <w:style w:type="paragraph" w:styleId="BalloonText">
    <w:name w:val="Balloon Text"/>
    <w:basedOn w:val="Normal"/>
    <w:link w:val="BalloonTextChar"/>
    <w:uiPriority w:val="99"/>
    <w:semiHidden/>
    <w:unhideWhenUsed/>
    <w:rsid w:val="00917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737C"/>
    <w:rPr>
      <w:b/>
      <w:bCs/>
    </w:rPr>
  </w:style>
  <w:style w:type="character" w:customStyle="1" w:styleId="CommentSubjectChar">
    <w:name w:val="Comment Subject Char"/>
    <w:basedOn w:val="CommentTextChar"/>
    <w:link w:val="CommentSubject"/>
    <w:uiPriority w:val="99"/>
    <w:semiHidden/>
    <w:rsid w:val="00917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8</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102</cp:revision>
  <cp:lastPrinted>2020-11-05T04:36:00Z</cp:lastPrinted>
  <dcterms:created xsi:type="dcterms:W3CDTF">2020-10-14T04:35:00Z</dcterms:created>
  <dcterms:modified xsi:type="dcterms:W3CDTF">2020-11-12T10:40:00Z</dcterms:modified>
</cp:coreProperties>
</file>